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07" w:rsidRPr="006A2C8D" w:rsidRDefault="00485F4B" w:rsidP="00485F4B">
      <w:pPr>
        <w:jc w:val="center"/>
        <w:rPr>
          <w:rFonts w:ascii="Times New Roman" w:hAnsi="Times New Roman" w:cs="Times New Roman"/>
          <w:b/>
          <w:sz w:val="28"/>
          <w:szCs w:val="28"/>
        </w:rPr>
      </w:pPr>
      <w:r w:rsidRPr="006A2C8D">
        <w:rPr>
          <w:rFonts w:ascii="Times New Roman" w:hAnsi="Times New Roman" w:cs="Times New Roman"/>
          <w:b/>
          <w:sz w:val="28"/>
          <w:szCs w:val="28"/>
        </w:rPr>
        <w:t>NHỮ</w:t>
      </w:r>
      <w:r w:rsidR="003857CC" w:rsidRPr="006A2C8D">
        <w:rPr>
          <w:rFonts w:ascii="Times New Roman" w:hAnsi="Times New Roman" w:cs="Times New Roman"/>
          <w:b/>
          <w:sz w:val="28"/>
          <w:szCs w:val="28"/>
        </w:rPr>
        <w:t xml:space="preserve">NG VẤN ĐỀ </w:t>
      </w:r>
      <w:r w:rsidRPr="006A2C8D">
        <w:rPr>
          <w:rFonts w:ascii="Times New Roman" w:hAnsi="Times New Roman" w:cs="Times New Roman"/>
          <w:b/>
          <w:sz w:val="28"/>
          <w:szCs w:val="28"/>
        </w:rPr>
        <w:t xml:space="preserve">PHÁP LÝ </w:t>
      </w:r>
      <w:r w:rsidR="003857CC" w:rsidRPr="006A2C8D">
        <w:rPr>
          <w:rFonts w:ascii="Times New Roman" w:hAnsi="Times New Roman" w:cs="Times New Roman"/>
          <w:b/>
          <w:sz w:val="28"/>
          <w:szCs w:val="28"/>
        </w:rPr>
        <w:t xml:space="preserve">ĐẶT RA </w:t>
      </w:r>
      <w:r w:rsidRPr="006A2C8D">
        <w:rPr>
          <w:rFonts w:ascii="Times New Roman" w:hAnsi="Times New Roman" w:cs="Times New Roman"/>
          <w:b/>
          <w:sz w:val="28"/>
          <w:szCs w:val="28"/>
        </w:rPr>
        <w:t xml:space="preserve">SAU CÁI CHẾT CỦA CỰU </w:t>
      </w:r>
    </w:p>
    <w:p w:rsidR="003153B2" w:rsidRPr="006A2C8D" w:rsidRDefault="00485F4B" w:rsidP="00485F4B">
      <w:pPr>
        <w:jc w:val="center"/>
        <w:rPr>
          <w:rFonts w:ascii="Times New Roman" w:hAnsi="Times New Roman" w:cs="Times New Roman"/>
          <w:b/>
          <w:sz w:val="28"/>
          <w:szCs w:val="28"/>
        </w:rPr>
      </w:pPr>
      <w:r w:rsidRPr="006A2C8D">
        <w:rPr>
          <w:rFonts w:ascii="Times New Roman" w:hAnsi="Times New Roman" w:cs="Times New Roman"/>
          <w:b/>
          <w:sz w:val="28"/>
          <w:szCs w:val="28"/>
        </w:rPr>
        <w:t>CHỦ TỊCH NGÂN HÀNG BIDV TRẦN BẮC HÀ</w:t>
      </w:r>
    </w:p>
    <w:p w:rsidR="003901AF" w:rsidRPr="006A2C8D" w:rsidRDefault="003E4C3B" w:rsidP="003901AF">
      <w:pPr>
        <w:jc w:val="both"/>
        <w:rPr>
          <w:rFonts w:ascii="Times New Roman" w:hAnsi="Times New Roman" w:cs="Times New Roman"/>
          <w:sz w:val="28"/>
          <w:szCs w:val="28"/>
        </w:rPr>
      </w:pPr>
      <w:r w:rsidRPr="006A2C8D">
        <w:rPr>
          <w:rFonts w:ascii="Times New Roman" w:hAnsi="Times New Roman" w:cs="Times New Roman"/>
          <w:sz w:val="28"/>
          <w:szCs w:val="28"/>
        </w:rPr>
        <w:t>Vừa qua, t</w:t>
      </w:r>
      <w:r w:rsidR="003153B2" w:rsidRPr="006A2C8D">
        <w:rPr>
          <w:rFonts w:ascii="Times New Roman" w:hAnsi="Times New Roman" w:cs="Times New Roman"/>
          <w:sz w:val="28"/>
          <w:szCs w:val="28"/>
        </w:rPr>
        <w:t xml:space="preserve">hông tin ông Trần Bắc Hà đang bị tạm giam tử vong khi vụ </w:t>
      </w:r>
      <w:proofErr w:type="gramStart"/>
      <w:r w:rsidR="003153B2" w:rsidRPr="006A2C8D">
        <w:rPr>
          <w:rFonts w:ascii="Times New Roman" w:hAnsi="Times New Roman" w:cs="Times New Roman"/>
          <w:sz w:val="28"/>
          <w:szCs w:val="28"/>
        </w:rPr>
        <w:t>án</w:t>
      </w:r>
      <w:proofErr w:type="gramEnd"/>
      <w:r w:rsidR="003153B2" w:rsidRPr="006A2C8D">
        <w:rPr>
          <w:rFonts w:ascii="Times New Roman" w:hAnsi="Times New Roman" w:cs="Times New Roman"/>
          <w:sz w:val="28"/>
          <w:szCs w:val="28"/>
        </w:rPr>
        <w:t xml:space="preserve"> chưa được đưa ra xét xử gây xôn xao dư luận.</w:t>
      </w:r>
      <w:r w:rsidRPr="006A2C8D">
        <w:rPr>
          <w:rFonts w:ascii="Times New Roman" w:hAnsi="Times New Roman" w:cs="Times New Roman"/>
          <w:sz w:val="28"/>
          <w:szCs w:val="28"/>
        </w:rPr>
        <w:t xml:space="preserve"> </w:t>
      </w:r>
      <w:r w:rsidR="003901AF" w:rsidRPr="006A2C8D">
        <w:rPr>
          <w:rFonts w:ascii="Times New Roman" w:hAnsi="Times New Roman" w:cs="Times New Roman"/>
          <w:sz w:val="28"/>
          <w:szCs w:val="28"/>
        </w:rPr>
        <w:t>Được biết, ông Trần Bắc Hà đã từng giữ chức vụ Tổng Giám đốc (2003-2007), Chủ tịch Hội đồng quản trị Ngân h</w:t>
      </w:r>
      <w:r w:rsidR="00814FFB" w:rsidRPr="006A2C8D">
        <w:rPr>
          <w:rFonts w:ascii="Times New Roman" w:hAnsi="Times New Roman" w:cs="Times New Roman"/>
          <w:sz w:val="28"/>
          <w:szCs w:val="28"/>
        </w:rPr>
        <w:t xml:space="preserve">àng BIDV (2008-2016). </w:t>
      </w:r>
      <w:r w:rsidR="003901AF" w:rsidRPr="006A2C8D">
        <w:rPr>
          <w:rFonts w:ascii="Times New Roman" w:hAnsi="Times New Roman" w:cs="Times New Roman"/>
          <w:sz w:val="28"/>
          <w:szCs w:val="28"/>
        </w:rPr>
        <w:t xml:space="preserve">Tháng 11/2018, </w:t>
      </w:r>
      <w:r w:rsidR="0004536C" w:rsidRPr="006A2C8D">
        <w:rPr>
          <w:rFonts w:ascii="Times New Roman" w:hAnsi="Times New Roman" w:cs="Times New Roman"/>
          <w:sz w:val="28"/>
          <w:szCs w:val="28"/>
        </w:rPr>
        <w:t>Cơ quan điều tra (CQĐT)</w:t>
      </w:r>
      <w:r w:rsidR="003901AF" w:rsidRPr="006A2C8D">
        <w:rPr>
          <w:rFonts w:ascii="Times New Roman" w:hAnsi="Times New Roman" w:cs="Times New Roman"/>
          <w:sz w:val="28"/>
          <w:szCs w:val="28"/>
        </w:rPr>
        <w:t xml:space="preserve"> đã tống đạt các quyết định khởi tố bị can </w:t>
      </w:r>
      <w:r w:rsidR="0004536C" w:rsidRPr="006A2C8D">
        <w:rPr>
          <w:rFonts w:ascii="Times New Roman" w:hAnsi="Times New Roman" w:cs="Times New Roman"/>
          <w:sz w:val="28"/>
          <w:szCs w:val="28"/>
        </w:rPr>
        <w:t xml:space="preserve">đối với </w:t>
      </w:r>
      <w:r w:rsidR="003901AF" w:rsidRPr="006A2C8D">
        <w:rPr>
          <w:rFonts w:ascii="Times New Roman" w:hAnsi="Times New Roman" w:cs="Times New Roman"/>
          <w:sz w:val="28"/>
          <w:szCs w:val="28"/>
        </w:rPr>
        <w:t>ông Trần Bắc Hà để điều tra về tội vi phạm quy định về hoạt động ngân hàng, hoạt động khác liên quan đến hoạt động ngân hàng theo quy định tại Điều 206 Bộ luật hình sự năm 2015. Cùng bị khởi tố với ông Hà còn có các bị can Trần Lụ</w:t>
      </w:r>
      <w:r w:rsidR="00212D07" w:rsidRPr="006A2C8D">
        <w:rPr>
          <w:rFonts w:ascii="Times New Roman" w:hAnsi="Times New Roman" w:cs="Times New Roman"/>
          <w:sz w:val="28"/>
          <w:szCs w:val="28"/>
        </w:rPr>
        <w:t>c Lang (P</w:t>
      </w:r>
      <w:r w:rsidR="003901AF" w:rsidRPr="006A2C8D">
        <w:rPr>
          <w:rFonts w:ascii="Times New Roman" w:hAnsi="Times New Roman" w:cs="Times New Roman"/>
          <w:sz w:val="28"/>
          <w:szCs w:val="28"/>
        </w:rPr>
        <w:t>hó Tổng Giám đốc BIDV), Kiề</w:t>
      </w:r>
      <w:r w:rsidR="004767E7" w:rsidRPr="006A2C8D">
        <w:rPr>
          <w:rFonts w:ascii="Times New Roman" w:hAnsi="Times New Roman" w:cs="Times New Roman"/>
          <w:sz w:val="28"/>
          <w:szCs w:val="28"/>
        </w:rPr>
        <w:t>u Đình Hòa (</w:t>
      </w:r>
      <w:r w:rsidR="003901AF" w:rsidRPr="006A2C8D">
        <w:rPr>
          <w:rFonts w:ascii="Times New Roman" w:hAnsi="Times New Roman" w:cs="Times New Roman"/>
          <w:sz w:val="28"/>
          <w:szCs w:val="28"/>
        </w:rPr>
        <w:t>Giám đốc BIDV Chi nhánh Hà Tĩnh) và Lê Thị Vân Anh (Trưởng phòng khách hàng doanh nghiệp BIDV Chi nhánh Hà Tĩnh).</w:t>
      </w:r>
    </w:p>
    <w:p w:rsidR="003E4C3B" w:rsidRPr="006A2C8D" w:rsidRDefault="003E4C3B" w:rsidP="003E4C3B">
      <w:pPr>
        <w:jc w:val="both"/>
        <w:rPr>
          <w:rFonts w:ascii="Times New Roman" w:hAnsi="Times New Roman" w:cs="Times New Roman"/>
          <w:sz w:val="28"/>
          <w:szCs w:val="28"/>
        </w:rPr>
      </w:pPr>
      <w:r w:rsidRPr="006A2C8D">
        <w:rPr>
          <w:rFonts w:ascii="Times New Roman" w:hAnsi="Times New Roman" w:cs="Times New Roman"/>
          <w:sz w:val="28"/>
          <w:szCs w:val="28"/>
        </w:rPr>
        <w:t>Nhiều người đặt ra câu hỏi, liệu c</w:t>
      </w:r>
      <w:r w:rsidR="003153B2" w:rsidRPr="006A2C8D">
        <w:rPr>
          <w:rFonts w:ascii="Times New Roman" w:hAnsi="Times New Roman" w:cs="Times New Roman"/>
          <w:sz w:val="28"/>
          <w:szCs w:val="28"/>
        </w:rPr>
        <w:t>ái chết của ông Hà trong thời điể</w:t>
      </w:r>
      <w:r w:rsidRPr="006A2C8D">
        <w:rPr>
          <w:rFonts w:ascii="Times New Roman" w:hAnsi="Times New Roman" w:cs="Times New Roman"/>
          <w:sz w:val="28"/>
          <w:szCs w:val="28"/>
        </w:rPr>
        <w:t>m này sẽ gây</w:t>
      </w:r>
      <w:r w:rsidR="003153B2" w:rsidRPr="006A2C8D">
        <w:rPr>
          <w:rFonts w:ascii="Times New Roman" w:hAnsi="Times New Roman" w:cs="Times New Roman"/>
          <w:sz w:val="28"/>
          <w:szCs w:val="28"/>
        </w:rPr>
        <w:t xml:space="preserve"> ảnh hưởng</w:t>
      </w:r>
      <w:r w:rsidRPr="006A2C8D">
        <w:rPr>
          <w:rFonts w:ascii="Times New Roman" w:hAnsi="Times New Roman" w:cs="Times New Roman"/>
          <w:sz w:val="28"/>
          <w:szCs w:val="28"/>
        </w:rPr>
        <w:t xml:space="preserve"> như thế nào</w:t>
      </w:r>
      <w:r w:rsidR="003153B2" w:rsidRPr="006A2C8D">
        <w:rPr>
          <w:rFonts w:ascii="Times New Roman" w:hAnsi="Times New Roman" w:cs="Times New Roman"/>
          <w:sz w:val="28"/>
          <w:szCs w:val="28"/>
        </w:rPr>
        <w:t xml:space="preserve"> đến </w:t>
      </w:r>
      <w:r w:rsidR="004D2715" w:rsidRPr="006A2C8D">
        <w:rPr>
          <w:rFonts w:ascii="Times New Roman" w:hAnsi="Times New Roman" w:cs="Times New Roman"/>
          <w:sz w:val="28"/>
          <w:szCs w:val="28"/>
        </w:rPr>
        <w:t xml:space="preserve">việc giải quyết </w:t>
      </w:r>
      <w:r w:rsidR="003153B2" w:rsidRPr="006A2C8D">
        <w:rPr>
          <w:rFonts w:ascii="Times New Roman" w:hAnsi="Times New Roman" w:cs="Times New Roman"/>
          <w:sz w:val="28"/>
          <w:szCs w:val="28"/>
        </w:rPr>
        <w:t>vụ</w:t>
      </w:r>
      <w:r w:rsidR="0004536C" w:rsidRPr="006A2C8D">
        <w:rPr>
          <w:rFonts w:ascii="Times New Roman" w:hAnsi="Times New Roman" w:cs="Times New Roman"/>
          <w:sz w:val="28"/>
          <w:szCs w:val="28"/>
        </w:rPr>
        <w:t xml:space="preserve"> án</w:t>
      </w:r>
      <w:r w:rsidRPr="006A2C8D">
        <w:rPr>
          <w:rFonts w:ascii="Times New Roman" w:hAnsi="Times New Roman" w:cs="Times New Roman"/>
          <w:sz w:val="28"/>
          <w:szCs w:val="28"/>
        </w:rPr>
        <w:t>?</w:t>
      </w:r>
      <w:r w:rsidR="003153B2" w:rsidRPr="006A2C8D">
        <w:rPr>
          <w:rFonts w:ascii="Times New Roman" w:hAnsi="Times New Roman" w:cs="Times New Roman"/>
          <w:sz w:val="28"/>
          <w:szCs w:val="28"/>
        </w:rPr>
        <w:t xml:space="preserve"> </w:t>
      </w:r>
      <w:r w:rsidRPr="006A2C8D">
        <w:rPr>
          <w:rFonts w:ascii="Times New Roman" w:hAnsi="Times New Roman" w:cs="Times New Roman"/>
          <w:sz w:val="28"/>
          <w:szCs w:val="28"/>
        </w:rPr>
        <w:t xml:space="preserve"> Đi tìm câu trả lời cho vấn đề này, </w:t>
      </w:r>
      <w:r w:rsidR="003857CC" w:rsidRPr="006A2C8D">
        <w:rPr>
          <w:rFonts w:ascii="Times New Roman" w:hAnsi="Times New Roman" w:cs="Times New Roman"/>
          <w:sz w:val="28"/>
          <w:szCs w:val="28"/>
        </w:rPr>
        <w:t>Luậ</w:t>
      </w:r>
      <w:r w:rsidR="00212D07" w:rsidRPr="006A2C8D">
        <w:rPr>
          <w:rFonts w:ascii="Times New Roman" w:hAnsi="Times New Roman" w:cs="Times New Roman"/>
          <w:sz w:val="28"/>
          <w:szCs w:val="28"/>
        </w:rPr>
        <w:t xml:space="preserve">t sư </w:t>
      </w:r>
      <w:r w:rsidR="003857CC" w:rsidRPr="006A2C8D">
        <w:rPr>
          <w:rFonts w:ascii="Times New Roman" w:hAnsi="Times New Roman" w:cs="Times New Roman"/>
          <w:sz w:val="28"/>
          <w:szCs w:val="28"/>
        </w:rPr>
        <w:t>Nguyễn</w:t>
      </w:r>
      <w:r w:rsidR="00902380" w:rsidRPr="006A2C8D">
        <w:rPr>
          <w:rFonts w:ascii="Times New Roman" w:hAnsi="Times New Roman" w:cs="Times New Roman"/>
          <w:sz w:val="28"/>
          <w:szCs w:val="28"/>
        </w:rPr>
        <w:t xml:space="preserve"> Quang Anh -</w:t>
      </w:r>
      <w:r w:rsidR="00212D07" w:rsidRPr="006A2C8D">
        <w:rPr>
          <w:rFonts w:ascii="Times New Roman" w:hAnsi="Times New Roman" w:cs="Times New Roman"/>
          <w:sz w:val="28"/>
          <w:szCs w:val="28"/>
        </w:rPr>
        <w:t xml:space="preserve"> Công ty L</w:t>
      </w:r>
      <w:r w:rsidR="003857CC" w:rsidRPr="006A2C8D">
        <w:rPr>
          <w:rFonts w:ascii="Times New Roman" w:hAnsi="Times New Roman" w:cs="Times New Roman"/>
          <w:sz w:val="28"/>
          <w:szCs w:val="28"/>
        </w:rPr>
        <w:t>uật TNHH Sao Việt</w:t>
      </w:r>
      <w:r w:rsidR="00665D8D" w:rsidRPr="006A2C8D">
        <w:rPr>
          <w:rFonts w:ascii="Times New Roman" w:hAnsi="Times New Roman" w:cs="Times New Roman"/>
          <w:sz w:val="28"/>
          <w:szCs w:val="28"/>
        </w:rPr>
        <w:t xml:space="preserve"> </w:t>
      </w:r>
      <w:r w:rsidR="00C87A88" w:rsidRPr="006A2C8D">
        <w:rPr>
          <w:rFonts w:ascii="Times New Roman" w:hAnsi="Times New Roman" w:cs="Times New Roman"/>
          <w:sz w:val="28"/>
          <w:szCs w:val="28"/>
        </w:rPr>
        <w:t>- Đoàn l</w:t>
      </w:r>
      <w:r w:rsidR="003857CC" w:rsidRPr="006A2C8D">
        <w:rPr>
          <w:rFonts w:ascii="Times New Roman" w:hAnsi="Times New Roman" w:cs="Times New Roman"/>
          <w:sz w:val="28"/>
          <w:szCs w:val="28"/>
        </w:rPr>
        <w:t>uậ</w:t>
      </w:r>
      <w:r w:rsidR="00C87A88" w:rsidRPr="006A2C8D">
        <w:rPr>
          <w:rFonts w:ascii="Times New Roman" w:hAnsi="Times New Roman" w:cs="Times New Roman"/>
          <w:sz w:val="28"/>
          <w:szCs w:val="28"/>
        </w:rPr>
        <w:t xml:space="preserve">t sư thành phố </w:t>
      </w:r>
      <w:r w:rsidR="003857CC" w:rsidRPr="006A2C8D">
        <w:rPr>
          <w:rFonts w:ascii="Times New Roman" w:hAnsi="Times New Roman" w:cs="Times New Roman"/>
          <w:sz w:val="28"/>
          <w:szCs w:val="28"/>
        </w:rPr>
        <w:t xml:space="preserve">Hà Nội </w:t>
      </w:r>
      <w:r w:rsidRPr="006A2C8D">
        <w:rPr>
          <w:rFonts w:ascii="Times New Roman" w:hAnsi="Times New Roman" w:cs="Times New Roman"/>
          <w:sz w:val="28"/>
          <w:szCs w:val="28"/>
        </w:rPr>
        <w:t>sẽ gửi tới đ</w:t>
      </w:r>
      <w:r w:rsidR="004D2715" w:rsidRPr="006A2C8D">
        <w:rPr>
          <w:rFonts w:ascii="Times New Roman" w:hAnsi="Times New Roman" w:cs="Times New Roman"/>
          <w:sz w:val="28"/>
          <w:szCs w:val="28"/>
        </w:rPr>
        <w:t>ọc</w:t>
      </w:r>
      <w:r w:rsidRPr="006A2C8D">
        <w:rPr>
          <w:rFonts w:ascii="Times New Roman" w:hAnsi="Times New Roman" w:cs="Times New Roman"/>
          <w:sz w:val="28"/>
          <w:szCs w:val="28"/>
        </w:rPr>
        <w:t xml:space="preserve"> giả những phân tích rõ ràng </w:t>
      </w:r>
      <w:r w:rsidR="00485F4B" w:rsidRPr="006A2C8D">
        <w:rPr>
          <w:rFonts w:ascii="Times New Roman" w:hAnsi="Times New Roman" w:cs="Times New Roman"/>
          <w:sz w:val="28"/>
          <w:szCs w:val="28"/>
        </w:rPr>
        <w:t>trên</w:t>
      </w:r>
      <w:r w:rsidRPr="006A2C8D">
        <w:rPr>
          <w:rFonts w:ascii="Times New Roman" w:hAnsi="Times New Roman" w:cs="Times New Roman"/>
          <w:sz w:val="28"/>
          <w:szCs w:val="28"/>
        </w:rPr>
        <w:t xml:space="preserve"> phương diện pháp luật.</w:t>
      </w:r>
    </w:p>
    <w:p w:rsidR="003153B2" w:rsidRPr="006A2C8D" w:rsidRDefault="003153B2" w:rsidP="003E4C3B">
      <w:pPr>
        <w:jc w:val="both"/>
        <w:rPr>
          <w:rFonts w:ascii="Times New Roman" w:hAnsi="Times New Roman" w:cs="Times New Roman"/>
          <w:sz w:val="28"/>
          <w:szCs w:val="28"/>
        </w:rPr>
      </w:pPr>
      <w:r w:rsidRPr="006A2C8D">
        <w:rPr>
          <w:rFonts w:ascii="Times New Roman" w:hAnsi="Times New Roman" w:cs="Times New Roman"/>
          <w:sz w:val="28"/>
          <w:szCs w:val="28"/>
        </w:rPr>
        <w:t xml:space="preserve">Theo </w:t>
      </w:r>
      <w:r w:rsidR="003E4C3B" w:rsidRPr="006A2C8D">
        <w:rPr>
          <w:rFonts w:ascii="Times New Roman" w:hAnsi="Times New Roman" w:cs="Times New Roman"/>
          <w:sz w:val="28"/>
          <w:szCs w:val="28"/>
        </w:rPr>
        <w:t xml:space="preserve">quy định tại </w:t>
      </w:r>
      <w:r w:rsidR="00AF7A76" w:rsidRPr="006A2C8D">
        <w:rPr>
          <w:rFonts w:ascii="Times New Roman" w:hAnsi="Times New Roman" w:cs="Times New Roman"/>
          <w:b/>
          <w:sz w:val="28"/>
          <w:szCs w:val="28"/>
        </w:rPr>
        <w:t>K</w:t>
      </w:r>
      <w:r w:rsidRPr="006A2C8D">
        <w:rPr>
          <w:rFonts w:ascii="Times New Roman" w:hAnsi="Times New Roman" w:cs="Times New Roman"/>
          <w:b/>
          <w:sz w:val="28"/>
          <w:szCs w:val="28"/>
        </w:rPr>
        <w:t xml:space="preserve">hoản 7 Điều 157 </w:t>
      </w:r>
      <w:r w:rsidR="003E4C3B" w:rsidRPr="006A2C8D">
        <w:rPr>
          <w:rFonts w:ascii="Times New Roman" w:hAnsi="Times New Roman" w:cs="Times New Roman"/>
          <w:b/>
          <w:sz w:val="28"/>
          <w:szCs w:val="28"/>
        </w:rPr>
        <w:t xml:space="preserve">và Điều 230 </w:t>
      </w:r>
      <w:r w:rsidRPr="006A2C8D">
        <w:rPr>
          <w:rFonts w:ascii="Times New Roman" w:hAnsi="Times New Roman" w:cs="Times New Roman"/>
          <w:b/>
          <w:sz w:val="28"/>
          <w:szCs w:val="28"/>
        </w:rPr>
        <w:t>Bộ luật T</w:t>
      </w:r>
      <w:r w:rsidR="00485F4B" w:rsidRPr="006A2C8D">
        <w:rPr>
          <w:rFonts w:ascii="Times New Roman" w:hAnsi="Times New Roman" w:cs="Times New Roman"/>
          <w:b/>
          <w:sz w:val="28"/>
          <w:szCs w:val="28"/>
        </w:rPr>
        <w:t>ố tụ</w:t>
      </w:r>
      <w:r w:rsidR="00665D8D" w:rsidRPr="006A2C8D">
        <w:rPr>
          <w:rFonts w:ascii="Times New Roman" w:hAnsi="Times New Roman" w:cs="Times New Roman"/>
          <w:b/>
          <w:sz w:val="28"/>
          <w:szCs w:val="28"/>
        </w:rPr>
        <w:t>ng H</w:t>
      </w:r>
      <w:r w:rsidR="00485F4B" w:rsidRPr="006A2C8D">
        <w:rPr>
          <w:rFonts w:ascii="Times New Roman" w:hAnsi="Times New Roman" w:cs="Times New Roman"/>
          <w:b/>
          <w:sz w:val="28"/>
          <w:szCs w:val="28"/>
        </w:rPr>
        <w:t>ình sự (</w:t>
      </w:r>
      <w:r w:rsidR="0050487A" w:rsidRPr="006A2C8D">
        <w:rPr>
          <w:rFonts w:ascii="Times New Roman" w:hAnsi="Times New Roman" w:cs="Times New Roman"/>
          <w:b/>
          <w:sz w:val="28"/>
          <w:szCs w:val="28"/>
        </w:rPr>
        <w:t xml:space="preserve">Bộ luật </w:t>
      </w:r>
      <w:r w:rsidR="00485F4B" w:rsidRPr="006A2C8D">
        <w:rPr>
          <w:rFonts w:ascii="Times New Roman" w:hAnsi="Times New Roman" w:cs="Times New Roman"/>
          <w:b/>
          <w:sz w:val="28"/>
          <w:szCs w:val="28"/>
        </w:rPr>
        <w:t>TTHS) năm</w:t>
      </w:r>
      <w:r w:rsidRPr="006A2C8D">
        <w:rPr>
          <w:rFonts w:ascii="Times New Roman" w:hAnsi="Times New Roman" w:cs="Times New Roman"/>
          <w:b/>
          <w:sz w:val="28"/>
          <w:szCs w:val="28"/>
        </w:rPr>
        <w:t xml:space="preserve"> 2015</w:t>
      </w:r>
      <w:r w:rsidRPr="006A2C8D">
        <w:rPr>
          <w:rFonts w:ascii="Times New Roman" w:hAnsi="Times New Roman" w:cs="Times New Roman"/>
          <w:sz w:val="28"/>
          <w:szCs w:val="28"/>
        </w:rPr>
        <w:t xml:space="preserve"> thì CQĐT sẽ đình chỉ điều tra đối với ông Trần Bắ</w:t>
      </w:r>
      <w:r w:rsidR="007C640C" w:rsidRPr="006A2C8D">
        <w:rPr>
          <w:rFonts w:ascii="Times New Roman" w:hAnsi="Times New Roman" w:cs="Times New Roman"/>
          <w:sz w:val="28"/>
          <w:szCs w:val="28"/>
        </w:rPr>
        <w:t>c Hà. V</w:t>
      </w:r>
      <w:r w:rsidRPr="006A2C8D">
        <w:rPr>
          <w:rFonts w:ascii="Times New Roman" w:hAnsi="Times New Roman" w:cs="Times New Roman"/>
          <w:sz w:val="28"/>
          <w:szCs w:val="28"/>
        </w:rPr>
        <w:t>iệc đình chỉ điề</w:t>
      </w:r>
      <w:r w:rsidR="003E4C3B" w:rsidRPr="006A2C8D">
        <w:rPr>
          <w:rFonts w:ascii="Times New Roman" w:hAnsi="Times New Roman" w:cs="Times New Roman"/>
          <w:sz w:val="28"/>
          <w:szCs w:val="28"/>
        </w:rPr>
        <w:t>u tra</w:t>
      </w:r>
      <w:r w:rsidRPr="006A2C8D">
        <w:rPr>
          <w:rFonts w:ascii="Times New Roman" w:hAnsi="Times New Roman" w:cs="Times New Roman"/>
          <w:sz w:val="28"/>
          <w:szCs w:val="28"/>
        </w:rPr>
        <w:t xml:space="preserve"> </w:t>
      </w:r>
      <w:r w:rsidR="003E4C3B" w:rsidRPr="006A2C8D">
        <w:rPr>
          <w:rFonts w:ascii="Times New Roman" w:hAnsi="Times New Roman" w:cs="Times New Roman"/>
          <w:sz w:val="28"/>
          <w:szCs w:val="28"/>
        </w:rPr>
        <w:t xml:space="preserve">này </w:t>
      </w:r>
      <w:r w:rsidRPr="006A2C8D">
        <w:rPr>
          <w:rFonts w:ascii="Times New Roman" w:hAnsi="Times New Roman" w:cs="Times New Roman"/>
          <w:sz w:val="28"/>
          <w:szCs w:val="28"/>
        </w:rPr>
        <w:t>không liên quan đế</w:t>
      </w:r>
      <w:r w:rsidR="007C640C" w:rsidRPr="006A2C8D">
        <w:rPr>
          <w:rFonts w:ascii="Times New Roman" w:hAnsi="Times New Roman" w:cs="Times New Roman"/>
          <w:sz w:val="28"/>
          <w:szCs w:val="28"/>
        </w:rPr>
        <w:t xml:space="preserve">n </w:t>
      </w:r>
      <w:r w:rsidRPr="006A2C8D">
        <w:rPr>
          <w:rFonts w:ascii="Times New Roman" w:hAnsi="Times New Roman" w:cs="Times New Roman"/>
          <w:sz w:val="28"/>
          <w:szCs w:val="28"/>
        </w:rPr>
        <w:t xml:space="preserve">các bị can khác </w:t>
      </w:r>
      <w:r w:rsidR="007C640C" w:rsidRPr="006A2C8D">
        <w:rPr>
          <w:rFonts w:ascii="Times New Roman" w:hAnsi="Times New Roman" w:cs="Times New Roman"/>
          <w:sz w:val="28"/>
          <w:szCs w:val="28"/>
        </w:rPr>
        <w:t xml:space="preserve">trong vụ án </w:t>
      </w:r>
      <w:r w:rsidR="00485F4B" w:rsidRPr="006A2C8D">
        <w:rPr>
          <w:rFonts w:ascii="Times New Roman" w:hAnsi="Times New Roman" w:cs="Times New Roman"/>
          <w:sz w:val="28"/>
          <w:szCs w:val="28"/>
        </w:rPr>
        <w:t xml:space="preserve">nên những bị can này </w:t>
      </w:r>
      <w:r w:rsidRPr="006A2C8D">
        <w:rPr>
          <w:rFonts w:ascii="Times New Roman" w:hAnsi="Times New Roman" w:cs="Times New Roman"/>
          <w:sz w:val="28"/>
          <w:szCs w:val="28"/>
        </w:rPr>
        <w:t xml:space="preserve">vẫn phải chịu trách nhiệm </w:t>
      </w:r>
      <w:r w:rsidR="007C640C" w:rsidRPr="006A2C8D">
        <w:rPr>
          <w:rFonts w:ascii="Times New Roman" w:hAnsi="Times New Roman" w:cs="Times New Roman"/>
          <w:sz w:val="28"/>
          <w:szCs w:val="28"/>
        </w:rPr>
        <w:t xml:space="preserve">cho hành vi của mình và </w:t>
      </w:r>
      <w:r w:rsidRPr="006A2C8D">
        <w:rPr>
          <w:rFonts w:ascii="Times New Roman" w:hAnsi="Times New Roman" w:cs="Times New Roman"/>
          <w:sz w:val="28"/>
          <w:szCs w:val="28"/>
        </w:rPr>
        <w:t>vụ án vẫn</w:t>
      </w:r>
      <w:r w:rsidR="00485F4B" w:rsidRPr="006A2C8D">
        <w:rPr>
          <w:rFonts w:ascii="Times New Roman" w:hAnsi="Times New Roman" w:cs="Times New Roman"/>
          <w:sz w:val="28"/>
          <w:szCs w:val="28"/>
        </w:rPr>
        <w:t xml:space="preserve"> được</w:t>
      </w:r>
      <w:r w:rsidRPr="006A2C8D">
        <w:rPr>
          <w:rFonts w:ascii="Times New Roman" w:hAnsi="Times New Roman" w:cs="Times New Roman"/>
          <w:sz w:val="28"/>
          <w:szCs w:val="28"/>
        </w:rPr>
        <w:t xml:space="preserve"> </w:t>
      </w:r>
      <w:r w:rsidR="003E4C3B" w:rsidRPr="006A2C8D">
        <w:rPr>
          <w:rFonts w:ascii="Times New Roman" w:hAnsi="Times New Roman" w:cs="Times New Roman"/>
          <w:sz w:val="28"/>
          <w:szCs w:val="28"/>
        </w:rPr>
        <w:t>giải</w:t>
      </w:r>
      <w:r w:rsidRPr="006A2C8D">
        <w:rPr>
          <w:rFonts w:ascii="Times New Roman" w:hAnsi="Times New Roman" w:cs="Times New Roman"/>
          <w:sz w:val="28"/>
          <w:szCs w:val="28"/>
        </w:rPr>
        <w:t xml:space="preserve"> quyết theo đúng trình tự bình thường.</w:t>
      </w:r>
    </w:p>
    <w:p w:rsidR="00785C3F" w:rsidRPr="006A2C8D" w:rsidRDefault="00C1416C" w:rsidP="003E4C3B">
      <w:pPr>
        <w:jc w:val="both"/>
        <w:rPr>
          <w:rFonts w:ascii="Times New Roman" w:hAnsi="Times New Roman" w:cs="Times New Roman"/>
          <w:sz w:val="28"/>
          <w:szCs w:val="28"/>
        </w:rPr>
      </w:pPr>
      <w:r w:rsidRPr="006A2C8D">
        <w:rPr>
          <w:rFonts w:ascii="Times New Roman" w:hAnsi="Times New Roman" w:cs="Times New Roman"/>
          <w:sz w:val="28"/>
          <w:szCs w:val="28"/>
        </w:rPr>
        <w:t>Việc đình chỉ điều tra đối với ông Trần Bắc Hà</w:t>
      </w:r>
      <w:r w:rsidR="00665D8D" w:rsidRPr="006A2C8D">
        <w:rPr>
          <w:rFonts w:ascii="Times New Roman" w:hAnsi="Times New Roman" w:cs="Times New Roman"/>
          <w:sz w:val="28"/>
          <w:szCs w:val="28"/>
        </w:rPr>
        <w:t xml:space="preserve"> </w:t>
      </w:r>
      <w:r w:rsidRPr="006A2C8D">
        <w:rPr>
          <w:rFonts w:ascii="Times New Roman" w:hAnsi="Times New Roman" w:cs="Times New Roman"/>
          <w:sz w:val="28"/>
          <w:szCs w:val="28"/>
        </w:rPr>
        <w:t xml:space="preserve">không có nghĩa là tất cả những chứng cứ liên quan đến lời khai của ông Hà trước đó sẽ vô giá trị. Tuy nhiên, </w:t>
      </w:r>
      <w:r w:rsidRPr="006A2C8D">
        <w:rPr>
          <w:rFonts w:ascii="Times New Roman" w:hAnsi="Times New Roman" w:cs="Times New Roman"/>
          <w:vanish/>
          <w:sz w:val="28"/>
          <w:szCs w:val="28"/>
        </w:rPr>
        <w:t>aHafHaf</w:t>
      </w:r>
      <w:r w:rsidRPr="006A2C8D">
        <w:rPr>
          <w:rFonts w:ascii="Times New Roman" w:hAnsi="Times New Roman" w:cs="Times New Roman"/>
          <w:sz w:val="28"/>
          <w:szCs w:val="28"/>
        </w:rPr>
        <w:t xml:space="preserve">việc sử dụng lời khai của ông Hà khi còn sống nhằm phục vụ cho việc giải quyết vụ </w:t>
      </w:r>
      <w:proofErr w:type="gramStart"/>
      <w:r w:rsidRPr="006A2C8D">
        <w:rPr>
          <w:rFonts w:ascii="Times New Roman" w:hAnsi="Times New Roman" w:cs="Times New Roman"/>
          <w:sz w:val="28"/>
          <w:szCs w:val="28"/>
        </w:rPr>
        <w:t>án</w:t>
      </w:r>
      <w:proofErr w:type="gramEnd"/>
      <w:r w:rsidRPr="006A2C8D">
        <w:rPr>
          <w:rFonts w:ascii="Times New Roman" w:hAnsi="Times New Roman" w:cs="Times New Roman"/>
          <w:sz w:val="28"/>
          <w:szCs w:val="28"/>
        </w:rPr>
        <w:t xml:space="preserve"> vẫn là một vấn đề cần được xem xét thấ</w:t>
      </w:r>
      <w:r w:rsidR="00785C3F" w:rsidRPr="006A2C8D">
        <w:rPr>
          <w:rFonts w:ascii="Times New Roman" w:hAnsi="Times New Roman" w:cs="Times New Roman"/>
          <w:sz w:val="28"/>
          <w:szCs w:val="28"/>
        </w:rPr>
        <w:t>u đáo</w:t>
      </w:r>
      <w:r w:rsidRPr="006A2C8D">
        <w:rPr>
          <w:rFonts w:ascii="Times New Roman" w:hAnsi="Times New Roman" w:cs="Times New Roman"/>
          <w:sz w:val="28"/>
          <w:szCs w:val="28"/>
        </w:rPr>
        <w:t xml:space="preserve">. </w:t>
      </w:r>
    </w:p>
    <w:p w:rsidR="003153B2" w:rsidRPr="006A2C8D" w:rsidRDefault="00C1416C" w:rsidP="003E4C3B">
      <w:pPr>
        <w:jc w:val="both"/>
        <w:rPr>
          <w:rFonts w:ascii="Times New Roman" w:hAnsi="Times New Roman" w:cs="Times New Roman"/>
          <w:sz w:val="28"/>
          <w:szCs w:val="28"/>
        </w:rPr>
      </w:pPr>
      <w:r w:rsidRPr="006A2C8D">
        <w:rPr>
          <w:rFonts w:ascii="Times New Roman" w:hAnsi="Times New Roman" w:cs="Times New Roman"/>
          <w:sz w:val="28"/>
          <w:szCs w:val="28"/>
        </w:rPr>
        <w:t xml:space="preserve">Theo quy định tại </w:t>
      </w:r>
      <w:r w:rsidR="003153B2" w:rsidRPr="006A2C8D">
        <w:rPr>
          <w:rFonts w:ascii="Times New Roman" w:hAnsi="Times New Roman" w:cs="Times New Roman"/>
          <w:b/>
          <w:sz w:val="28"/>
          <w:szCs w:val="28"/>
        </w:rPr>
        <w:t>Điều 15 Bộ luật TTHS năm 2015</w:t>
      </w:r>
      <w:r w:rsidR="003153B2" w:rsidRPr="006A2C8D">
        <w:rPr>
          <w:rFonts w:ascii="Times New Roman" w:hAnsi="Times New Roman" w:cs="Times New Roman"/>
          <w:sz w:val="28"/>
          <w:szCs w:val="28"/>
        </w:rPr>
        <w:t xml:space="preserve"> về xác định sự thật vụ án </w:t>
      </w:r>
      <w:r w:rsidR="00485F4B" w:rsidRPr="006A2C8D">
        <w:rPr>
          <w:rFonts w:ascii="Times New Roman" w:hAnsi="Times New Roman" w:cs="Times New Roman"/>
          <w:sz w:val="28"/>
          <w:szCs w:val="28"/>
        </w:rPr>
        <w:t>đã</w:t>
      </w:r>
      <w:r w:rsidR="003153B2" w:rsidRPr="006A2C8D">
        <w:rPr>
          <w:rFonts w:ascii="Times New Roman" w:hAnsi="Times New Roman" w:cs="Times New Roman"/>
          <w:sz w:val="28"/>
          <w:szCs w:val="28"/>
        </w:rPr>
        <w:t xml:space="preserve"> ghi rõ: </w:t>
      </w:r>
      <w:r w:rsidR="003153B2" w:rsidRPr="006A2C8D">
        <w:rPr>
          <w:rFonts w:ascii="Times New Roman" w:hAnsi="Times New Roman" w:cs="Times New Roman"/>
          <w:i/>
          <w:sz w:val="28"/>
          <w:szCs w:val="28"/>
        </w:rPr>
        <w:t>“Trong phạm vi nhiệm vụ, quyền hạn của mình, cơ quan có thẩm quyền tiến hành tố tụng phải áp dụng các biện pháp hợp pháp để xác định sự thật của vụ án một cách khách quan, toàn diện và đầy đủ, làm rõ chứng cứ xác định có tội và chứng cứ xác định vô tội, tình tiết tăng nặng và tình tiết giảm nhẹ trách nhiệm hình sự của người bị buộc tội.”</w:t>
      </w:r>
      <w:r w:rsidRPr="006A2C8D">
        <w:rPr>
          <w:rFonts w:ascii="Times New Roman" w:hAnsi="Times New Roman" w:cs="Times New Roman"/>
          <w:i/>
          <w:sz w:val="28"/>
          <w:szCs w:val="28"/>
        </w:rPr>
        <w:t xml:space="preserve">. Bởi vậy, </w:t>
      </w:r>
      <w:r w:rsidRPr="006A2C8D">
        <w:rPr>
          <w:rFonts w:ascii="Times New Roman" w:hAnsi="Times New Roman" w:cs="Times New Roman"/>
          <w:b/>
          <w:i/>
          <w:sz w:val="28"/>
          <w:szCs w:val="28"/>
        </w:rPr>
        <w:t>s</w:t>
      </w:r>
      <w:r w:rsidR="00962C87" w:rsidRPr="006A2C8D">
        <w:rPr>
          <w:rFonts w:ascii="Times New Roman" w:hAnsi="Times New Roman" w:cs="Times New Roman"/>
          <w:b/>
          <w:i/>
          <w:sz w:val="28"/>
          <w:szCs w:val="28"/>
        </w:rPr>
        <w:t>au khi ông Trần Bắc Hà mất sẽ có hai vấn đề vướng mắc liên quan đến việc xác định sự thật của vụ án:</w:t>
      </w:r>
    </w:p>
    <w:p w:rsidR="00962C87" w:rsidRPr="006A2C8D" w:rsidRDefault="00962C87" w:rsidP="003E4C3B">
      <w:pPr>
        <w:jc w:val="both"/>
        <w:rPr>
          <w:rFonts w:ascii="Times New Roman" w:hAnsi="Times New Roman" w:cs="Times New Roman"/>
          <w:sz w:val="28"/>
          <w:szCs w:val="28"/>
        </w:rPr>
      </w:pPr>
    </w:p>
    <w:p w:rsidR="003153B2" w:rsidRPr="006A2C8D" w:rsidRDefault="00962C87" w:rsidP="003E4C3B">
      <w:pPr>
        <w:jc w:val="both"/>
        <w:rPr>
          <w:rFonts w:ascii="Times New Roman" w:hAnsi="Times New Roman" w:cs="Times New Roman"/>
          <w:i/>
          <w:sz w:val="28"/>
          <w:szCs w:val="28"/>
        </w:rPr>
      </w:pPr>
      <w:r w:rsidRPr="006A2C8D">
        <w:rPr>
          <w:rFonts w:ascii="Times New Roman" w:hAnsi="Times New Roman" w:cs="Times New Roman"/>
          <w:b/>
          <w:sz w:val="28"/>
          <w:szCs w:val="28"/>
        </w:rPr>
        <w:lastRenderedPageBreak/>
        <w:t>Thứ</w:t>
      </w:r>
      <w:r w:rsidR="008C66CB" w:rsidRPr="006A2C8D">
        <w:rPr>
          <w:rFonts w:ascii="Times New Roman" w:hAnsi="Times New Roman" w:cs="Times New Roman"/>
          <w:b/>
          <w:sz w:val="28"/>
          <w:szCs w:val="28"/>
        </w:rPr>
        <w:t xml:space="preserve"> nhất</w:t>
      </w:r>
      <w:r w:rsidR="00174489" w:rsidRPr="006A2C8D">
        <w:rPr>
          <w:rFonts w:ascii="Times New Roman" w:hAnsi="Times New Roman" w:cs="Times New Roman"/>
          <w:b/>
          <w:sz w:val="28"/>
          <w:szCs w:val="28"/>
        </w:rPr>
        <w:t>,</w:t>
      </w:r>
      <w:r w:rsidR="008C66CB" w:rsidRPr="006A2C8D">
        <w:rPr>
          <w:rFonts w:ascii="Times New Roman" w:hAnsi="Times New Roman" w:cs="Times New Roman"/>
          <w:b/>
          <w:sz w:val="28"/>
          <w:szCs w:val="28"/>
        </w:rPr>
        <w:t xml:space="preserve"> về vấn đề mâu thu</w:t>
      </w:r>
      <w:r w:rsidR="00902380" w:rsidRPr="006A2C8D">
        <w:rPr>
          <w:rFonts w:ascii="Times New Roman" w:hAnsi="Times New Roman" w:cs="Times New Roman"/>
          <w:b/>
          <w:sz w:val="28"/>
          <w:szCs w:val="28"/>
        </w:rPr>
        <w:t>ẫn</w:t>
      </w:r>
      <w:r w:rsidR="008C66CB" w:rsidRPr="006A2C8D">
        <w:rPr>
          <w:rFonts w:ascii="Times New Roman" w:hAnsi="Times New Roman" w:cs="Times New Roman"/>
          <w:b/>
          <w:sz w:val="28"/>
          <w:szCs w:val="28"/>
        </w:rPr>
        <w:t xml:space="preserve"> lời khai,</w:t>
      </w:r>
      <w:r w:rsidRPr="006A2C8D">
        <w:rPr>
          <w:rFonts w:ascii="Times New Roman" w:hAnsi="Times New Roman" w:cs="Times New Roman"/>
          <w:sz w:val="28"/>
          <w:szCs w:val="28"/>
        </w:rPr>
        <w:t xml:space="preserve"> </w:t>
      </w:r>
      <w:r w:rsidR="003153B2" w:rsidRPr="006A2C8D">
        <w:rPr>
          <w:rFonts w:ascii="Times New Roman" w:hAnsi="Times New Roman" w:cs="Times New Roman"/>
          <w:sz w:val="28"/>
          <w:szCs w:val="28"/>
        </w:rPr>
        <w:t>Khoản 1 Điề</w:t>
      </w:r>
      <w:r w:rsidR="009956D3" w:rsidRPr="006A2C8D">
        <w:rPr>
          <w:rFonts w:ascii="Times New Roman" w:hAnsi="Times New Roman" w:cs="Times New Roman"/>
          <w:sz w:val="28"/>
          <w:szCs w:val="28"/>
        </w:rPr>
        <w:t xml:space="preserve">u 189 Bộ luật </w:t>
      </w:r>
      <w:r w:rsidR="003153B2" w:rsidRPr="006A2C8D">
        <w:rPr>
          <w:rFonts w:ascii="Times New Roman" w:hAnsi="Times New Roman" w:cs="Times New Roman"/>
          <w:sz w:val="28"/>
          <w:szCs w:val="28"/>
        </w:rPr>
        <w:t xml:space="preserve">TTHS năm 2015 về đối chất có quy định: </w:t>
      </w:r>
      <w:r w:rsidR="003153B2" w:rsidRPr="006A2C8D">
        <w:rPr>
          <w:rFonts w:ascii="Times New Roman" w:hAnsi="Times New Roman" w:cs="Times New Roman"/>
          <w:i/>
          <w:sz w:val="28"/>
          <w:szCs w:val="28"/>
        </w:rPr>
        <w:t>“1. Trường hợp có mâu thuẫn trong lời khai giữa hai người hay nhiều người mà đã tiến hành các biện pháp điều tra khác nhưng chưa giải quyết được mâu thuẫn thì Điều tra viên tiến hành đối chất...”</w:t>
      </w:r>
      <w:r w:rsidR="009956D3" w:rsidRPr="006A2C8D">
        <w:rPr>
          <w:rFonts w:ascii="Times New Roman" w:hAnsi="Times New Roman" w:cs="Times New Roman"/>
          <w:i/>
          <w:sz w:val="28"/>
          <w:szCs w:val="28"/>
        </w:rPr>
        <w:t>.</w:t>
      </w:r>
    </w:p>
    <w:p w:rsidR="003153B2" w:rsidRPr="006A2C8D" w:rsidRDefault="003153B2" w:rsidP="003E4C3B">
      <w:pPr>
        <w:jc w:val="both"/>
        <w:rPr>
          <w:rFonts w:ascii="Times New Roman" w:hAnsi="Times New Roman" w:cs="Times New Roman"/>
          <w:sz w:val="28"/>
          <w:szCs w:val="28"/>
        </w:rPr>
      </w:pPr>
      <w:r w:rsidRPr="006A2C8D">
        <w:rPr>
          <w:rFonts w:ascii="Times New Roman" w:hAnsi="Times New Roman" w:cs="Times New Roman"/>
          <w:sz w:val="28"/>
          <w:szCs w:val="28"/>
        </w:rPr>
        <w:t>Vậy nên, nếu những lờ</w:t>
      </w:r>
      <w:r w:rsidR="00785C3F" w:rsidRPr="006A2C8D">
        <w:rPr>
          <w:rFonts w:ascii="Times New Roman" w:hAnsi="Times New Roman" w:cs="Times New Roman"/>
          <w:sz w:val="28"/>
          <w:szCs w:val="28"/>
        </w:rPr>
        <w:t xml:space="preserve">i khai </w:t>
      </w:r>
      <w:r w:rsidRPr="006A2C8D">
        <w:rPr>
          <w:rFonts w:ascii="Times New Roman" w:hAnsi="Times New Roman" w:cs="Times New Roman"/>
          <w:sz w:val="28"/>
          <w:szCs w:val="28"/>
        </w:rPr>
        <w:t>của ông Trần Bắc Hà khi còn sống phù hợp với lời khai của những ngườ</w:t>
      </w:r>
      <w:r w:rsidR="00397B82" w:rsidRPr="006A2C8D">
        <w:rPr>
          <w:rFonts w:ascii="Times New Roman" w:hAnsi="Times New Roman" w:cs="Times New Roman"/>
          <w:sz w:val="28"/>
          <w:szCs w:val="28"/>
        </w:rPr>
        <w:t>i</w:t>
      </w:r>
      <w:r w:rsidR="00485F4B" w:rsidRPr="006A2C8D">
        <w:rPr>
          <w:rFonts w:ascii="Times New Roman" w:hAnsi="Times New Roman" w:cs="Times New Roman"/>
          <w:sz w:val="28"/>
          <w:szCs w:val="28"/>
        </w:rPr>
        <w:t xml:space="preserve"> có</w:t>
      </w:r>
      <w:r w:rsidR="00397B82" w:rsidRPr="006A2C8D">
        <w:rPr>
          <w:rFonts w:ascii="Times New Roman" w:hAnsi="Times New Roman" w:cs="Times New Roman"/>
          <w:sz w:val="28"/>
          <w:szCs w:val="28"/>
        </w:rPr>
        <w:t xml:space="preserve"> liên quan</w:t>
      </w:r>
      <w:r w:rsidRPr="006A2C8D">
        <w:rPr>
          <w:rFonts w:ascii="Times New Roman" w:hAnsi="Times New Roman" w:cs="Times New Roman"/>
          <w:sz w:val="28"/>
          <w:szCs w:val="28"/>
        </w:rPr>
        <w:t xml:space="preserve"> hoặc</w:t>
      </w:r>
      <w:r w:rsidR="00EE4436" w:rsidRPr="006A2C8D">
        <w:rPr>
          <w:rFonts w:ascii="Times New Roman" w:hAnsi="Times New Roman" w:cs="Times New Roman"/>
          <w:sz w:val="28"/>
          <w:szCs w:val="28"/>
        </w:rPr>
        <w:t>/và</w:t>
      </w:r>
      <w:r w:rsidR="00485F4B" w:rsidRPr="006A2C8D">
        <w:rPr>
          <w:rFonts w:ascii="Times New Roman" w:hAnsi="Times New Roman" w:cs="Times New Roman"/>
          <w:sz w:val="28"/>
          <w:szCs w:val="28"/>
        </w:rPr>
        <w:t xml:space="preserve"> phù hợp với</w:t>
      </w:r>
      <w:r w:rsidRPr="006A2C8D">
        <w:rPr>
          <w:rFonts w:ascii="Times New Roman" w:hAnsi="Times New Roman" w:cs="Times New Roman"/>
          <w:sz w:val="28"/>
          <w:szCs w:val="28"/>
        </w:rPr>
        <w:t xml:space="preserve"> những chứng cứ </w:t>
      </w:r>
      <w:r w:rsidR="00397B82" w:rsidRPr="006A2C8D">
        <w:rPr>
          <w:rFonts w:ascii="Times New Roman" w:hAnsi="Times New Roman" w:cs="Times New Roman"/>
          <w:sz w:val="28"/>
          <w:szCs w:val="28"/>
        </w:rPr>
        <w:t>khác</w:t>
      </w:r>
      <w:r w:rsidRPr="006A2C8D">
        <w:rPr>
          <w:rFonts w:ascii="Times New Roman" w:hAnsi="Times New Roman" w:cs="Times New Roman"/>
          <w:sz w:val="28"/>
          <w:szCs w:val="28"/>
        </w:rPr>
        <w:t xml:space="preserve"> trong vụ</w:t>
      </w:r>
      <w:r w:rsidR="00397B82" w:rsidRPr="006A2C8D">
        <w:rPr>
          <w:rFonts w:ascii="Times New Roman" w:hAnsi="Times New Roman" w:cs="Times New Roman"/>
          <w:sz w:val="28"/>
          <w:szCs w:val="28"/>
        </w:rPr>
        <w:t xml:space="preserve"> án thì </w:t>
      </w:r>
      <w:r w:rsidRPr="006A2C8D">
        <w:rPr>
          <w:rFonts w:ascii="Times New Roman" w:hAnsi="Times New Roman" w:cs="Times New Roman"/>
          <w:sz w:val="28"/>
          <w:szCs w:val="28"/>
        </w:rPr>
        <w:t xml:space="preserve">cơ quan tiến hành tố tụng </w:t>
      </w:r>
      <w:r w:rsidR="00397B82" w:rsidRPr="006A2C8D">
        <w:rPr>
          <w:rFonts w:ascii="Times New Roman" w:hAnsi="Times New Roman" w:cs="Times New Roman"/>
          <w:sz w:val="28"/>
          <w:szCs w:val="28"/>
        </w:rPr>
        <w:t xml:space="preserve">vẫn </w:t>
      </w:r>
      <w:r w:rsidRPr="006A2C8D">
        <w:rPr>
          <w:rFonts w:ascii="Times New Roman" w:hAnsi="Times New Roman" w:cs="Times New Roman"/>
          <w:sz w:val="28"/>
          <w:szCs w:val="28"/>
        </w:rPr>
        <w:t>sử dụng</w:t>
      </w:r>
      <w:r w:rsidR="00397B82" w:rsidRPr="006A2C8D">
        <w:rPr>
          <w:rFonts w:ascii="Times New Roman" w:hAnsi="Times New Roman" w:cs="Times New Roman"/>
          <w:sz w:val="28"/>
          <w:szCs w:val="28"/>
        </w:rPr>
        <w:t xml:space="preserve"> lời khai này</w:t>
      </w:r>
      <w:r w:rsidRPr="006A2C8D">
        <w:rPr>
          <w:rFonts w:ascii="Times New Roman" w:hAnsi="Times New Roman" w:cs="Times New Roman"/>
          <w:sz w:val="28"/>
          <w:szCs w:val="28"/>
        </w:rPr>
        <w:t xml:space="preserve"> làm chứng cứ trong việc giải quyết vụ</w:t>
      </w:r>
      <w:r w:rsidR="00785C3F" w:rsidRPr="006A2C8D">
        <w:rPr>
          <w:rFonts w:ascii="Times New Roman" w:hAnsi="Times New Roman" w:cs="Times New Roman"/>
          <w:sz w:val="28"/>
          <w:szCs w:val="28"/>
        </w:rPr>
        <w:t xml:space="preserve"> án</w:t>
      </w:r>
      <w:r w:rsidRPr="006A2C8D">
        <w:rPr>
          <w:rFonts w:ascii="Times New Roman" w:hAnsi="Times New Roman" w:cs="Times New Roman"/>
          <w:sz w:val="28"/>
          <w:szCs w:val="28"/>
        </w:rPr>
        <w:t>.</w:t>
      </w:r>
    </w:p>
    <w:p w:rsidR="003153B2" w:rsidRPr="006A2C8D" w:rsidRDefault="00397B82" w:rsidP="003E4C3B">
      <w:pPr>
        <w:jc w:val="both"/>
        <w:rPr>
          <w:rFonts w:ascii="Times New Roman" w:hAnsi="Times New Roman" w:cs="Times New Roman"/>
          <w:sz w:val="28"/>
          <w:szCs w:val="28"/>
        </w:rPr>
      </w:pPr>
      <w:r w:rsidRPr="006A2C8D">
        <w:rPr>
          <w:rFonts w:ascii="Times New Roman" w:hAnsi="Times New Roman" w:cs="Times New Roman"/>
          <w:sz w:val="28"/>
          <w:szCs w:val="28"/>
        </w:rPr>
        <w:t>Tuy nhiên</w:t>
      </w:r>
      <w:r w:rsidR="009956D3" w:rsidRPr="006A2C8D">
        <w:rPr>
          <w:rFonts w:ascii="Times New Roman" w:hAnsi="Times New Roman" w:cs="Times New Roman"/>
          <w:sz w:val="28"/>
          <w:szCs w:val="28"/>
        </w:rPr>
        <w:t>,</w:t>
      </w:r>
      <w:r w:rsidRPr="006A2C8D">
        <w:rPr>
          <w:rFonts w:ascii="Times New Roman" w:hAnsi="Times New Roman" w:cs="Times New Roman"/>
          <w:sz w:val="28"/>
          <w:szCs w:val="28"/>
        </w:rPr>
        <w:t xml:space="preserve"> đối với</w:t>
      </w:r>
      <w:r w:rsidR="003153B2" w:rsidRPr="006A2C8D">
        <w:rPr>
          <w:rFonts w:ascii="Times New Roman" w:hAnsi="Times New Roman" w:cs="Times New Roman"/>
          <w:sz w:val="28"/>
          <w:szCs w:val="28"/>
        </w:rPr>
        <w:t xml:space="preserve"> trường hợp có mâu thuẫn trong lời khai giữa ông Trần Bắ</w:t>
      </w:r>
      <w:r w:rsidR="00785C3F" w:rsidRPr="006A2C8D">
        <w:rPr>
          <w:rFonts w:ascii="Times New Roman" w:hAnsi="Times New Roman" w:cs="Times New Roman"/>
          <w:sz w:val="28"/>
          <w:szCs w:val="28"/>
        </w:rPr>
        <w:t>c Hà với</w:t>
      </w:r>
      <w:r w:rsidR="003153B2" w:rsidRPr="006A2C8D">
        <w:rPr>
          <w:rFonts w:ascii="Times New Roman" w:hAnsi="Times New Roman" w:cs="Times New Roman"/>
          <w:sz w:val="28"/>
          <w:szCs w:val="28"/>
        </w:rPr>
        <w:t xml:space="preserve"> những </w:t>
      </w:r>
      <w:r w:rsidR="00B4381C" w:rsidRPr="006A2C8D">
        <w:rPr>
          <w:rFonts w:ascii="Times New Roman" w:hAnsi="Times New Roman" w:cs="Times New Roman"/>
          <w:sz w:val="28"/>
          <w:szCs w:val="28"/>
        </w:rPr>
        <w:t xml:space="preserve">người </w:t>
      </w:r>
      <w:r w:rsidR="003153B2" w:rsidRPr="006A2C8D">
        <w:rPr>
          <w:rFonts w:ascii="Times New Roman" w:hAnsi="Times New Roman" w:cs="Times New Roman"/>
          <w:sz w:val="28"/>
          <w:szCs w:val="28"/>
        </w:rPr>
        <w:t xml:space="preserve">khác </w:t>
      </w:r>
      <w:r w:rsidR="00785C3F" w:rsidRPr="006A2C8D">
        <w:rPr>
          <w:rFonts w:ascii="Times New Roman" w:hAnsi="Times New Roman" w:cs="Times New Roman"/>
          <w:sz w:val="28"/>
          <w:szCs w:val="28"/>
        </w:rPr>
        <w:t xml:space="preserve">và chứng cứ khác </w:t>
      </w:r>
      <w:r w:rsidR="003153B2" w:rsidRPr="006A2C8D">
        <w:rPr>
          <w:rFonts w:ascii="Times New Roman" w:hAnsi="Times New Roman" w:cs="Times New Roman"/>
          <w:sz w:val="28"/>
          <w:szCs w:val="28"/>
        </w:rPr>
        <w:t xml:space="preserve">thì </w:t>
      </w:r>
      <w:r w:rsidR="00785C3F" w:rsidRPr="006A2C8D">
        <w:rPr>
          <w:rFonts w:ascii="Times New Roman" w:hAnsi="Times New Roman" w:cs="Times New Roman"/>
          <w:sz w:val="28"/>
          <w:szCs w:val="28"/>
        </w:rPr>
        <w:t>C</w:t>
      </w:r>
      <w:r w:rsidR="003153B2" w:rsidRPr="006A2C8D">
        <w:rPr>
          <w:rFonts w:ascii="Times New Roman" w:hAnsi="Times New Roman" w:cs="Times New Roman"/>
          <w:sz w:val="28"/>
          <w:szCs w:val="28"/>
        </w:rPr>
        <w:t xml:space="preserve">ơ quan tiến hành tố tụng </w:t>
      </w:r>
      <w:r w:rsidR="00785C3F" w:rsidRPr="006A2C8D">
        <w:rPr>
          <w:rFonts w:ascii="Times New Roman" w:hAnsi="Times New Roman" w:cs="Times New Roman"/>
          <w:sz w:val="28"/>
          <w:szCs w:val="28"/>
        </w:rPr>
        <w:t xml:space="preserve">(CQ-THTT) </w:t>
      </w:r>
      <w:r w:rsidR="003153B2" w:rsidRPr="006A2C8D">
        <w:rPr>
          <w:rFonts w:ascii="Times New Roman" w:hAnsi="Times New Roman" w:cs="Times New Roman"/>
          <w:sz w:val="28"/>
          <w:szCs w:val="28"/>
        </w:rPr>
        <w:t>sẽ</w:t>
      </w:r>
      <w:r w:rsidR="00485F4B" w:rsidRPr="006A2C8D">
        <w:rPr>
          <w:rFonts w:ascii="Times New Roman" w:hAnsi="Times New Roman" w:cs="Times New Roman"/>
          <w:sz w:val="28"/>
          <w:szCs w:val="28"/>
        </w:rPr>
        <w:t xml:space="preserve"> phải</w:t>
      </w:r>
      <w:r w:rsidR="003153B2" w:rsidRPr="006A2C8D">
        <w:rPr>
          <w:rFonts w:ascii="Times New Roman" w:hAnsi="Times New Roman" w:cs="Times New Roman"/>
          <w:sz w:val="28"/>
          <w:szCs w:val="28"/>
        </w:rPr>
        <w:t xml:space="preserve"> tiến hành hoạt động đối chất với ông Trần Bắc Hà. </w:t>
      </w:r>
      <w:r w:rsidR="009956D3" w:rsidRPr="006A2C8D">
        <w:rPr>
          <w:rFonts w:ascii="Times New Roman" w:hAnsi="Times New Roman" w:cs="Times New Roman"/>
          <w:sz w:val="28"/>
          <w:szCs w:val="28"/>
        </w:rPr>
        <w:t>Nhưng</w:t>
      </w:r>
      <w:r w:rsidR="003153B2" w:rsidRPr="006A2C8D">
        <w:rPr>
          <w:rFonts w:ascii="Times New Roman" w:hAnsi="Times New Roman" w:cs="Times New Roman"/>
          <w:sz w:val="28"/>
          <w:szCs w:val="28"/>
        </w:rPr>
        <w:t>,</w:t>
      </w:r>
      <w:r w:rsidRPr="006A2C8D">
        <w:rPr>
          <w:rFonts w:ascii="Times New Roman" w:hAnsi="Times New Roman" w:cs="Times New Roman"/>
          <w:sz w:val="28"/>
          <w:szCs w:val="28"/>
        </w:rPr>
        <w:t xml:space="preserve"> trên</w:t>
      </w:r>
      <w:r w:rsidR="003153B2" w:rsidRPr="006A2C8D">
        <w:rPr>
          <w:rFonts w:ascii="Times New Roman" w:hAnsi="Times New Roman" w:cs="Times New Roman"/>
          <w:sz w:val="28"/>
          <w:szCs w:val="28"/>
        </w:rPr>
        <w:t xml:space="preserve"> thực tế hoạt động đối chất sẽ không thể diễn ra, việc này dẫn đến hệ quả là những lời khai mâu thuẫn của ông Hà với những nguồn chứng cứ khác trong vụ </w:t>
      </w:r>
      <w:proofErr w:type="gramStart"/>
      <w:r w:rsidR="003153B2" w:rsidRPr="006A2C8D">
        <w:rPr>
          <w:rFonts w:ascii="Times New Roman" w:hAnsi="Times New Roman" w:cs="Times New Roman"/>
          <w:sz w:val="28"/>
          <w:szCs w:val="28"/>
        </w:rPr>
        <w:t>án</w:t>
      </w:r>
      <w:proofErr w:type="gramEnd"/>
      <w:r w:rsidR="003153B2" w:rsidRPr="006A2C8D">
        <w:rPr>
          <w:rFonts w:ascii="Times New Roman" w:hAnsi="Times New Roman" w:cs="Times New Roman"/>
          <w:sz w:val="28"/>
          <w:szCs w:val="28"/>
        </w:rPr>
        <w:t xml:space="preserve"> sẽ</w:t>
      </w:r>
      <w:r w:rsidR="00EE4436" w:rsidRPr="006A2C8D">
        <w:rPr>
          <w:rFonts w:ascii="Times New Roman" w:hAnsi="Times New Roman" w:cs="Times New Roman"/>
          <w:sz w:val="28"/>
          <w:szCs w:val="28"/>
        </w:rPr>
        <w:t xml:space="preserve"> khó</w:t>
      </w:r>
      <w:r w:rsidR="003153B2" w:rsidRPr="006A2C8D">
        <w:rPr>
          <w:rFonts w:ascii="Times New Roman" w:hAnsi="Times New Roman" w:cs="Times New Roman"/>
          <w:sz w:val="28"/>
          <w:szCs w:val="28"/>
        </w:rPr>
        <w:t xml:space="preserve"> được sử dụng làm chứng cứ để giải quyết vụ án. </w:t>
      </w:r>
    </w:p>
    <w:p w:rsidR="003153B2" w:rsidRPr="006A2C8D" w:rsidRDefault="003153B2" w:rsidP="003E4C3B">
      <w:pPr>
        <w:jc w:val="both"/>
        <w:rPr>
          <w:rFonts w:ascii="Times New Roman" w:hAnsi="Times New Roman" w:cs="Times New Roman"/>
          <w:sz w:val="28"/>
          <w:szCs w:val="28"/>
        </w:rPr>
      </w:pPr>
      <w:r w:rsidRPr="006A2C8D">
        <w:rPr>
          <w:rFonts w:ascii="Times New Roman" w:hAnsi="Times New Roman" w:cs="Times New Roman"/>
          <w:sz w:val="28"/>
          <w:szCs w:val="28"/>
        </w:rPr>
        <w:t xml:space="preserve">Mặt khác, </w:t>
      </w:r>
      <w:r w:rsidR="00397B82" w:rsidRPr="006A2C8D">
        <w:rPr>
          <w:rFonts w:ascii="Times New Roman" w:hAnsi="Times New Roman" w:cs="Times New Roman"/>
          <w:sz w:val="28"/>
          <w:szCs w:val="28"/>
        </w:rPr>
        <w:t>việc những người liên quan trong vụ án</w:t>
      </w:r>
      <w:r w:rsidRPr="006A2C8D">
        <w:rPr>
          <w:rFonts w:ascii="Times New Roman" w:hAnsi="Times New Roman" w:cs="Times New Roman"/>
          <w:sz w:val="28"/>
          <w:szCs w:val="28"/>
        </w:rPr>
        <w:t xml:space="preserve"> “thay đổi lời khai”… để “đ</w:t>
      </w:r>
      <w:r w:rsidR="00397B82" w:rsidRPr="006A2C8D">
        <w:rPr>
          <w:rFonts w:ascii="Times New Roman" w:hAnsi="Times New Roman" w:cs="Times New Roman"/>
          <w:sz w:val="28"/>
          <w:szCs w:val="28"/>
        </w:rPr>
        <w:t>ổ</w:t>
      </w:r>
      <w:r w:rsidRPr="006A2C8D">
        <w:rPr>
          <w:rFonts w:ascii="Times New Roman" w:hAnsi="Times New Roman" w:cs="Times New Roman"/>
          <w:sz w:val="28"/>
          <w:szCs w:val="28"/>
        </w:rPr>
        <w:t xml:space="preserve"> lỗi” cho người đã chết là ông Hà</w:t>
      </w:r>
      <w:r w:rsidR="00397B82" w:rsidRPr="006A2C8D">
        <w:rPr>
          <w:rFonts w:ascii="Times New Roman" w:hAnsi="Times New Roman" w:cs="Times New Roman"/>
          <w:sz w:val="28"/>
          <w:szCs w:val="28"/>
        </w:rPr>
        <w:t xml:space="preserve"> cũng</w:t>
      </w:r>
      <w:r w:rsidRPr="006A2C8D">
        <w:rPr>
          <w:rFonts w:ascii="Times New Roman" w:hAnsi="Times New Roman" w:cs="Times New Roman"/>
          <w:sz w:val="28"/>
          <w:szCs w:val="28"/>
        </w:rPr>
        <w:t xml:space="preserve"> có thể</w:t>
      </w:r>
      <w:r w:rsidR="009956D3" w:rsidRPr="006A2C8D">
        <w:rPr>
          <w:rFonts w:ascii="Times New Roman" w:hAnsi="Times New Roman" w:cs="Times New Roman"/>
          <w:sz w:val="28"/>
          <w:szCs w:val="28"/>
        </w:rPr>
        <w:t xml:space="preserve"> x</w:t>
      </w:r>
      <w:r w:rsidR="00785C3F" w:rsidRPr="006A2C8D">
        <w:rPr>
          <w:rFonts w:ascii="Times New Roman" w:hAnsi="Times New Roman" w:cs="Times New Roman"/>
          <w:sz w:val="28"/>
          <w:szCs w:val="28"/>
        </w:rPr>
        <w:t>ảy</w:t>
      </w:r>
      <w:r w:rsidR="00397B82" w:rsidRPr="006A2C8D">
        <w:rPr>
          <w:rFonts w:ascii="Times New Roman" w:hAnsi="Times New Roman" w:cs="Times New Roman"/>
          <w:sz w:val="28"/>
          <w:szCs w:val="28"/>
        </w:rPr>
        <w:t xml:space="preserve"> ra và</w:t>
      </w:r>
      <w:r w:rsidRPr="006A2C8D">
        <w:rPr>
          <w:rFonts w:ascii="Times New Roman" w:hAnsi="Times New Roman" w:cs="Times New Roman"/>
          <w:sz w:val="28"/>
          <w:szCs w:val="28"/>
        </w:rPr>
        <w:t xml:space="preserve"> việc này sẽ gây khó khăn cho quá trình điều tra xác định sự thật của vụ án. Để giải quyết vấn đề này, cá nhân tôi </w:t>
      </w:r>
      <w:r w:rsidR="00397B82" w:rsidRPr="006A2C8D">
        <w:rPr>
          <w:rFonts w:ascii="Times New Roman" w:hAnsi="Times New Roman" w:cs="Times New Roman"/>
          <w:sz w:val="28"/>
          <w:szCs w:val="28"/>
        </w:rPr>
        <w:t>cho rằng</w:t>
      </w:r>
      <w:r w:rsidR="00174489" w:rsidRPr="006A2C8D">
        <w:rPr>
          <w:rFonts w:ascii="Times New Roman" w:hAnsi="Times New Roman" w:cs="Times New Roman"/>
          <w:sz w:val="28"/>
          <w:szCs w:val="28"/>
        </w:rPr>
        <w:t xml:space="preserve"> CQ –THTT</w:t>
      </w:r>
      <w:r w:rsidR="00F95A1C" w:rsidRPr="006A2C8D">
        <w:rPr>
          <w:rFonts w:ascii="Times New Roman" w:hAnsi="Times New Roman" w:cs="Times New Roman"/>
          <w:sz w:val="28"/>
          <w:szCs w:val="28"/>
        </w:rPr>
        <w:t xml:space="preserve"> cần</w:t>
      </w:r>
      <w:r w:rsidR="00397B82" w:rsidRPr="006A2C8D">
        <w:rPr>
          <w:rFonts w:ascii="Times New Roman" w:hAnsi="Times New Roman" w:cs="Times New Roman"/>
          <w:sz w:val="28"/>
          <w:szCs w:val="28"/>
        </w:rPr>
        <w:t>:</w:t>
      </w:r>
    </w:p>
    <w:p w:rsidR="00F95A1C" w:rsidRPr="006A2C8D" w:rsidRDefault="00F95A1C" w:rsidP="00F95A1C">
      <w:pPr>
        <w:pStyle w:val="ListParagraph"/>
        <w:numPr>
          <w:ilvl w:val="0"/>
          <w:numId w:val="3"/>
        </w:numPr>
        <w:jc w:val="both"/>
        <w:rPr>
          <w:rFonts w:ascii="Times New Roman" w:hAnsi="Times New Roman" w:cs="Times New Roman"/>
          <w:sz w:val="28"/>
          <w:szCs w:val="28"/>
        </w:rPr>
      </w:pPr>
      <w:r w:rsidRPr="006A2C8D">
        <w:rPr>
          <w:rFonts w:ascii="Times New Roman" w:hAnsi="Times New Roman" w:cs="Times New Roman"/>
          <w:sz w:val="28"/>
          <w:szCs w:val="28"/>
        </w:rPr>
        <w:t xml:space="preserve">Xác định lý do của việc </w:t>
      </w:r>
      <w:r w:rsidR="00174489" w:rsidRPr="006A2C8D">
        <w:rPr>
          <w:rFonts w:ascii="Times New Roman" w:hAnsi="Times New Roman" w:cs="Times New Roman"/>
          <w:sz w:val="28"/>
          <w:szCs w:val="28"/>
        </w:rPr>
        <w:t>“</w:t>
      </w:r>
      <w:r w:rsidRPr="006A2C8D">
        <w:rPr>
          <w:rFonts w:ascii="Times New Roman" w:hAnsi="Times New Roman" w:cs="Times New Roman"/>
          <w:sz w:val="28"/>
          <w:szCs w:val="28"/>
        </w:rPr>
        <w:t>thay đổi lời khai</w:t>
      </w:r>
      <w:r w:rsidR="00174489" w:rsidRPr="006A2C8D">
        <w:rPr>
          <w:rFonts w:ascii="Times New Roman" w:hAnsi="Times New Roman" w:cs="Times New Roman"/>
          <w:sz w:val="28"/>
          <w:szCs w:val="28"/>
        </w:rPr>
        <w:t>”</w:t>
      </w:r>
      <w:r w:rsidRPr="006A2C8D">
        <w:rPr>
          <w:rFonts w:ascii="Times New Roman" w:hAnsi="Times New Roman" w:cs="Times New Roman"/>
          <w:sz w:val="28"/>
          <w:szCs w:val="28"/>
        </w:rPr>
        <w:t xml:space="preserve"> của các bị cáo khác, đồng thời xác định lời khai thay đổi đó có phù hợp với các tình tiết khách quan khác của vụ </w:t>
      </w:r>
      <w:proofErr w:type="gramStart"/>
      <w:r w:rsidRPr="006A2C8D">
        <w:rPr>
          <w:rFonts w:ascii="Times New Roman" w:hAnsi="Times New Roman" w:cs="Times New Roman"/>
          <w:sz w:val="28"/>
          <w:szCs w:val="28"/>
        </w:rPr>
        <w:t>án</w:t>
      </w:r>
      <w:proofErr w:type="gramEnd"/>
      <w:r w:rsidRPr="006A2C8D">
        <w:rPr>
          <w:rFonts w:ascii="Times New Roman" w:hAnsi="Times New Roman" w:cs="Times New Roman"/>
          <w:sz w:val="28"/>
          <w:szCs w:val="28"/>
        </w:rPr>
        <w:t xml:space="preserve"> hay không?</w:t>
      </w:r>
    </w:p>
    <w:p w:rsidR="003153B2" w:rsidRPr="006A2C8D" w:rsidRDefault="00174489" w:rsidP="003E4C3B">
      <w:pPr>
        <w:pStyle w:val="ListParagraph"/>
        <w:numPr>
          <w:ilvl w:val="0"/>
          <w:numId w:val="3"/>
        </w:numPr>
        <w:jc w:val="both"/>
        <w:rPr>
          <w:rFonts w:ascii="Times New Roman" w:hAnsi="Times New Roman" w:cs="Times New Roman"/>
          <w:sz w:val="28"/>
          <w:szCs w:val="28"/>
        </w:rPr>
      </w:pPr>
      <w:r w:rsidRPr="006A2C8D">
        <w:rPr>
          <w:rFonts w:ascii="Times New Roman" w:hAnsi="Times New Roman" w:cs="Times New Roman"/>
          <w:sz w:val="28"/>
          <w:szCs w:val="28"/>
        </w:rPr>
        <w:t xml:space="preserve">Xem xét </w:t>
      </w:r>
      <w:r w:rsidR="003153B2" w:rsidRPr="006A2C8D">
        <w:rPr>
          <w:rFonts w:ascii="Times New Roman" w:hAnsi="Times New Roman" w:cs="Times New Roman"/>
          <w:sz w:val="28"/>
          <w:szCs w:val="28"/>
        </w:rPr>
        <w:t>tổng thể mối quan hệ</w:t>
      </w:r>
      <w:r w:rsidRPr="006A2C8D">
        <w:rPr>
          <w:rFonts w:ascii="Times New Roman" w:hAnsi="Times New Roman" w:cs="Times New Roman"/>
          <w:sz w:val="28"/>
          <w:szCs w:val="28"/>
        </w:rPr>
        <w:t xml:space="preserve"> </w:t>
      </w:r>
      <w:r w:rsidR="00DE3C8B" w:rsidRPr="006A2C8D">
        <w:rPr>
          <w:rFonts w:ascii="Times New Roman" w:hAnsi="Times New Roman" w:cs="Times New Roman"/>
          <w:sz w:val="28"/>
          <w:szCs w:val="28"/>
        </w:rPr>
        <w:t>giữa</w:t>
      </w:r>
      <w:r w:rsidRPr="006A2C8D">
        <w:rPr>
          <w:rFonts w:ascii="Times New Roman" w:hAnsi="Times New Roman" w:cs="Times New Roman"/>
          <w:sz w:val="28"/>
          <w:szCs w:val="28"/>
        </w:rPr>
        <w:t xml:space="preserve"> những</w:t>
      </w:r>
      <w:r w:rsidR="00DE3C8B" w:rsidRPr="006A2C8D">
        <w:rPr>
          <w:rFonts w:ascii="Times New Roman" w:hAnsi="Times New Roman" w:cs="Times New Roman"/>
          <w:sz w:val="28"/>
          <w:szCs w:val="28"/>
        </w:rPr>
        <w:t xml:space="preserve"> lời khai </w:t>
      </w:r>
      <w:r w:rsidRPr="006A2C8D">
        <w:rPr>
          <w:rFonts w:ascii="Times New Roman" w:hAnsi="Times New Roman" w:cs="Times New Roman"/>
          <w:sz w:val="28"/>
          <w:szCs w:val="28"/>
        </w:rPr>
        <w:t xml:space="preserve">mâu thuẫn không thể đối chất được </w:t>
      </w:r>
      <w:r w:rsidR="00DE3C8B" w:rsidRPr="006A2C8D">
        <w:rPr>
          <w:rFonts w:ascii="Times New Roman" w:hAnsi="Times New Roman" w:cs="Times New Roman"/>
          <w:sz w:val="28"/>
          <w:szCs w:val="28"/>
        </w:rPr>
        <w:t>đó với</w:t>
      </w:r>
      <w:r w:rsidR="003153B2" w:rsidRPr="006A2C8D">
        <w:rPr>
          <w:rFonts w:ascii="Times New Roman" w:hAnsi="Times New Roman" w:cs="Times New Roman"/>
          <w:sz w:val="28"/>
          <w:szCs w:val="28"/>
        </w:rPr>
        <w:t xml:space="preserve"> tất cả các nguồn chứng cứ </w:t>
      </w:r>
      <w:r w:rsidRPr="006A2C8D">
        <w:rPr>
          <w:rFonts w:ascii="Times New Roman" w:hAnsi="Times New Roman" w:cs="Times New Roman"/>
          <w:sz w:val="28"/>
          <w:szCs w:val="28"/>
        </w:rPr>
        <w:t xml:space="preserve">khác </w:t>
      </w:r>
      <w:r w:rsidR="003153B2" w:rsidRPr="006A2C8D">
        <w:rPr>
          <w:rFonts w:ascii="Times New Roman" w:hAnsi="Times New Roman" w:cs="Times New Roman"/>
          <w:sz w:val="28"/>
          <w:szCs w:val="28"/>
        </w:rPr>
        <w:t>của vụ án. Tuy nhiên, cần lưu ý đến nguyên tắc có lợi cho bị</w:t>
      </w:r>
      <w:r w:rsidR="00660120" w:rsidRPr="006A2C8D">
        <w:rPr>
          <w:rFonts w:ascii="Times New Roman" w:hAnsi="Times New Roman" w:cs="Times New Roman"/>
          <w:sz w:val="28"/>
          <w:szCs w:val="28"/>
        </w:rPr>
        <w:t xml:space="preserve"> can, </w:t>
      </w:r>
      <w:r w:rsidR="003153B2" w:rsidRPr="006A2C8D">
        <w:rPr>
          <w:rFonts w:ascii="Times New Roman" w:hAnsi="Times New Roman" w:cs="Times New Roman"/>
          <w:sz w:val="28"/>
          <w:szCs w:val="28"/>
        </w:rPr>
        <w:t>bị</w:t>
      </w:r>
      <w:r w:rsidR="009956D3" w:rsidRPr="006A2C8D">
        <w:rPr>
          <w:rFonts w:ascii="Times New Roman" w:hAnsi="Times New Roman" w:cs="Times New Roman"/>
          <w:sz w:val="28"/>
          <w:szCs w:val="28"/>
        </w:rPr>
        <w:t xml:space="preserve"> </w:t>
      </w:r>
      <w:r w:rsidR="00954D05" w:rsidRPr="006A2C8D">
        <w:rPr>
          <w:rFonts w:ascii="Times New Roman" w:hAnsi="Times New Roman" w:cs="Times New Roman"/>
          <w:sz w:val="28"/>
          <w:szCs w:val="28"/>
        </w:rPr>
        <w:t xml:space="preserve">cáo và </w:t>
      </w:r>
      <w:r w:rsidR="003153B2" w:rsidRPr="006A2C8D">
        <w:rPr>
          <w:rFonts w:ascii="Times New Roman" w:hAnsi="Times New Roman" w:cs="Times New Roman"/>
          <w:sz w:val="28"/>
          <w:szCs w:val="28"/>
        </w:rPr>
        <w:t>nguyên tắc suy đoán vô tội mà Hiến pháp và luật quy định.</w:t>
      </w:r>
    </w:p>
    <w:p w:rsidR="008C66CB" w:rsidRPr="006A2C8D" w:rsidRDefault="008C66CB" w:rsidP="003E4C3B">
      <w:pPr>
        <w:jc w:val="both"/>
        <w:rPr>
          <w:rFonts w:ascii="Times New Roman" w:hAnsi="Times New Roman" w:cs="Times New Roman"/>
          <w:i/>
          <w:sz w:val="28"/>
          <w:szCs w:val="28"/>
        </w:rPr>
      </w:pPr>
      <w:r w:rsidRPr="006A2C8D">
        <w:rPr>
          <w:rFonts w:ascii="Times New Roman" w:hAnsi="Times New Roman" w:cs="Times New Roman"/>
          <w:b/>
          <w:sz w:val="28"/>
          <w:szCs w:val="28"/>
        </w:rPr>
        <w:t>Thứ hai</w:t>
      </w:r>
      <w:r w:rsidR="00174489" w:rsidRPr="006A2C8D">
        <w:rPr>
          <w:rFonts w:ascii="Times New Roman" w:hAnsi="Times New Roman" w:cs="Times New Roman"/>
          <w:b/>
          <w:sz w:val="28"/>
          <w:szCs w:val="28"/>
        </w:rPr>
        <w:t>,</w:t>
      </w:r>
      <w:r w:rsidRPr="006A2C8D">
        <w:rPr>
          <w:rFonts w:ascii="Times New Roman" w:hAnsi="Times New Roman" w:cs="Times New Roman"/>
          <w:b/>
          <w:sz w:val="28"/>
          <w:szCs w:val="28"/>
        </w:rPr>
        <w:t xml:space="preserve"> những vấn đề không thể làm rõ được nếu thiếu lời khai của ông Hà</w:t>
      </w:r>
      <w:r w:rsidRPr="006A2C8D">
        <w:rPr>
          <w:rFonts w:ascii="Times New Roman" w:hAnsi="Times New Roman" w:cs="Times New Roman"/>
          <w:sz w:val="28"/>
          <w:szCs w:val="28"/>
        </w:rPr>
        <w:t xml:space="preserve"> thì </w:t>
      </w:r>
      <w:r w:rsidR="00174489" w:rsidRPr="006A2C8D">
        <w:rPr>
          <w:rFonts w:ascii="Times New Roman" w:hAnsi="Times New Roman" w:cs="Times New Roman"/>
          <w:sz w:val="28"/>
          <w:szCs w:val="28"/>
        </w:rPr>
        <w:t>CQ- THTT</w:t>
      </w:r>
      <w:r w:rsidRPr="006A2C8D">
        <w:rPr>
          <w:rFonts w:ascii="Times New Roman" w:hAnsi="Times New Roman" w:cs="Times New Roman"/>
          <w:sz w:val="28"/>
          <w:szCs w:val="28"/>
        </w:rPr>
        <w:t xml:space="preserve"> phải áp dụng </w:t>
      </w:r>
      <w:r w:rsidRPr="006A2C8D">
        <w:rPr>
          <w:rFonts w:ascii="Times New Roman" w:hAnsi="Times New Roman" w:cs="Times New Roman"/>
          <w:sz w:val="28"/>
          <w:szCs w:val="28"/>
          <w:shd w:val="clear" w:color="auto" w:fill="FFFFFF"/>
        </w:rPr>
        <w:t>nguyên tắc có lợi cho bị can, bị cáo và nguyên tắc suy đoán vô tội để giải quyết vụ án.</w:t>
      </w:r>
    </w:p>
    <w:p w:rsidR="003A51BB" w:rsidRPr="006A2C8D" w:rsidRDefault="005B7FB8" w:rsidP="00394CDA">
      <w:pPr>
        <w:spacing w:before="60" w:after="0"/>
        <w:ind w:firstLine="720"/>
        <w:jc w:val="both"/>
        <w:rPr>
          <w:rFonts w:ascii="Times New Roman" w:hAnsi="Times New Roman" w:cs="Times New Roman"/>
          <w:sz w:val="28"/>
          <w:szCs w:val="28"/>
          <w:shd w:val="clear" w:color="auto" w:fill="FFFFFF"/>
        </w:rPr>
      </w:pPr>
      <w:r w:rsidRPr="006A2C8D">
        <w:rPr>
          <w:rFonts w:ascii="Times New Roman" w:hAnsi="Times New Roman" w:cs="Times New Roman"/>
          <w:sz w:val="28"/>
          <w:szCs w:val="28"/>
        </w:rPr>
        <w:t xml:space="preserve">Trong vụ </w:t>
      </w:r>
      <w:proofErr w:type="gramStart"/>
      <w:r w:rsidRPr="006A2C8D">
        <w:rPr>
          <w:rFonts w:ascii="Times New Roman" w:hAnsi="Times New Roman" w:cs="Times New Roman"/>
          <w:sz w:val="28"/>
          <w:szCs w:val="28"/>
        </w:rPr>
        <w:t>án</w:t>
      </w:r>
      <w:proofErr w:type="gramEnd"/>
      <w:r w:rsidRPr="006A2C8D">
        <w:rPr>
          <w:rFonts w:ascii="Times New Roman" w:hAnsi="Times New Roman" w:cs="Times New Roman"/>
          <w:sz w:val="28"/>
          <w:szCs w:val="28"/>
        </w:rPr>
        <w:t xml:space="preserve"> này</w:t>
      </w:r>
      <w:r w:rsidR="00DE3C8B" w:rsidRPr="006A2C8D">
        <w:rPr>
          <w:rFonts w:ascii="Times New Roman" w:hAnsi="Times New Roman" w:cs="Times New Roman"/>
          <w:sz w:val="28"/>
          <w:szCs w:val="28"/>
        </w:rPr>
        <w:t xml:space="preserve">, </w:t>
      </w:r>
      <w:r w:rsidRPr="006A2C8D">
        <w:rPr>
          <w:rFonts w:ascii="Times New Roman" w:hAnsi="Times New Roman" w:cs="Times New Roman"/>
          <w:sz w:val="28"/>
          <w:szCs w:val="28"/>
        </w:rPr>
        <w:t>vấn đề Bồi thường thiệt hại</w:t>
      </w:r>
      <w:r w:rsidR="00785C3F" w:rsidRPr="006A2C8D">
        <w:rPr>
          <w:rFonts w:ascii="Times New Roman" w:hAnsi="Times New Roman" w:cs="Times New Roman"/>
          <w:sz w:val="28"/>
          <w:szCs w:val="28"/>
        </w:rPr>
        <w:t xml:space="preserve"> cho BIDV</w:t>
      </w:r>
      <w:r w:rsidRPr="006A2C8D">
        <w:rPr>
          <w:rFonts w:ascii="Times New Roman" w:hAnsi="Times New Roman" w:cs="Times New Roman"/>
          <w:sz w:val="28"/>
          <w:szCs w:val="28"/>
        </w:rPr>
        <w:t xml:space="preserve"> </w:t>
      </w:r>
      <w:r w:rsidR="003153B2" w:rsidRPr="006A2C8D">
        <w:rPr>
          <w:rFonts w:ascii="Times New Roman" w:hAnsi="Times New Roman" w:cs="Times New Roman"/>
          <w:sz w:val="28"/>
          <w:szCs w:val="28"/>
        </w:rPr>
        <w:t xml:space="preserve">đối với </w:t>
      </w:r>
      <w:r w:rsidR="00485F4B" w:rsidRPr="006A2C8D">
        <w:rPr>
          <w:rFonts w:ascii="Times New Roman" w:hAnsi="Times New Roman" w:cs="Times New Roman"/>
          <w:sz w:val="28"/>
          <w:szCs w:val="28"/>
        </w:rPr>
        <w:t xml:space="preserve">ông </w:t>
      </w:r>
      <w:r w:rsidR="003153B2" w:rsidRPr="006A2C8D">
        <w:rPr>
          <w:rFonts w:ascii="Times New Roman" w:hAnsi="Times New Roman" w:cs="Times New Roman"/>
          <w:sz w:val="28"/>
          <w:szCs w:val="28"/>
        </w:rPr>
        <w:t xml:space="preserve">Trần Bắc Hà cũng </w:t>
      </w:r>
      <w:r w:rsidRPr="006A2C8D">
        <w:rPr>
          <w:rFonts w:ascii="Times New Roman" w:hAnsi="Times New Roman" w:cs="Times New Roman"/>
          <w:sz w:val="28"/>
          <w:szCs w:val="28"/>
        </w:rPr>
        <w:t>được dư luậ</w:t>
      </w:r>
      <w:r w:rsidR="00785C3F" w:rsidRPr="006A2C8D">
        <w:rPr>
          <w:rFonts w:ascii="Times New Roman" w:hAnsi="Times New Roman" w:cs="Times New Roman"/>
          <w:sz w:val="28"/>
          <w:szCs w:val="28"/>
        </w:rPr>
        <w:t xml:space="preserve">n </w:t>
      </w:r>
      <w:r w:rsidRPr="006A2C8D">
        <w:rPr>
          <w:rFonts w:ascii="Times New Roman" w:hAnsi="Times New Roman" w:cs="Times New Roman"/>
          <w:sz w:val="28"/>
          <w:szCs w:val="28"/>
        </w:rPr>
        <w:t>quan tâm</w:t>
      </w:r>
      <w:r w:rsidR="003153B2" w:rsidRPr="006A2C8D">
        <w:rPr>
          <w:rFonts w:ascii="Times New Roman" w:hAnsi="Times New Roman" w:cs="Times New Roman"/>
          <w:sz w:val="28"/>
          <w:szCs w:val="28"/>
        </w:rPr>
        <w:t xml:space="preserve">. </w:t>
      </w:r>
      <w:r w:rsidRPr="006A2C8D">
        <w:rPr>
          <w:rFonts w:ascii="Times New Roman" w:hAnsi="Times New Roman" w:cs="Times New Roman"/>
          <w:sz w:val="28"/>
          <w:szCs w:val="28"/>
        </w:rPr>
        <w:t xml:space="preserve">Việc ông Hà gây thiệt hại cho </w:t>
      </w:r>
      <w:r w:rsidR="00785C3F" w:rsidRPr="006A2C8D">
        <w:rPr>
          <w:rFonts w:ascii="Times New Roman" w:hAnsi="Times New Roman" w:cs="Times New Roman"/>
          <w:sz w:val="28"/>
          <w:szCs w:val="28"/>
        </w:rPr>
        <w:t>BIDV</w:t>
      </w:r>
      <w:r w:rsidR="003A51BB" w:rsidRPr="006A2C8D">
        <w:rPr>
          <w:rFonts w:ascii="Times New Roman" w:hAnsi="Times New Roman" w:cs="Times New Roman"/>
          <w:sz w:val="28"/>
          <w:szCs w:val="28"/>
        </w:rPr>
        <w:t xml:space="preserve"> thì đương nhiên</w:t>
      </w:r>
      <w:r w:rsidRPr="006A2C8D">
        <w:rPr>
          <w:rFonts w:ascii="Times New Roman" w:hAnsi="Times New Roman" w:cs="Times New Roman"/>
          <w:sz w:val="28"/>
          <w:szCs w:val="28"/>
        </w:rPr>
        <w:t xml:space="preserve"> vẫn</w:t>
      </w:r>
      <w:r w:rsidR="003A51BB" w:rsidRPr="006A2C8D">
        <w:rPr>
          <w:rFonts w:ascii="Times New Roman" w:hAnsi="Times New Roman" w:cs="Times New Roman"/>
          <w:sz w:val="28"/>
          <w:szCs w:val="28"/>
        </w:rPr>
        <w:t xml:space="preserve"> phải</w:t>
      </w:r>
      <w:r w:rsidRPr="006A2C8D">
        <w:rPr>
          <w:rFonts w:ascii="Times New Roman" w:hAnsi="Times New Roman" w:cs="Times New Roman"/>
          <w:sz w:val="28"/>
          <w:szCs w:val="28"/>
        </w:rPr>
        <w:t xml:space="preserve"> truy cứu trách nhiệm dân sự </w:t>
      </w:r>
      <w:r w:rsidR="003A51BB" w:rsidRPr="006A2C8D">
        <w:rPr>
          <w:rFonts w:ascii="Times New Roman" w:hAnsi="Times New Roman" w:cs="Times New Roman"/>
          <w:sz w:val="28"/>
          <w:szCs w:val="28"/>
        </w:rPr>
        <w:t>và đương nhiên n</w:t>
      </w:r>
      <w:r w:rsidRPr="006A2C8D">
        <w:rPr>
          <w:rFonts w:ascii="Times New Roman" w:hAnsi="Times New Roman" w:cs="Times New Roman"/>
          <w:sz w:val="28"/>
          <w:szCs w:val="28"/>
        </w:rPr>
        <w:t>hững người thừa kế có trách nhiệm phải đứng ra thực hiện các thủ tục để bồi hoàn thiệt hại</w:t>
      </w:r>
      <w:r w:rsidR="00394CDA" w:rsidRPr="006A2C8D">
        <w:rPr>
          <w:rFonts w:ascii="Times New Roman" w:hAnsi="Times New Roman" w:cs="Times New Roman"/>
          <w:sz w:val="28"/>
          <w:szCs w:val="28"/>
        </w:rPr>
        <w:t xml:space="preserve"> thay cho ông Hà</w:t>
      </w:r>
      <w:r w:rsidRPr="006A2C8D">
        <w:rPr>
          <w:rFonts w:ascii="Times New Roman" w:hAnsi="Times New Roman" w:cs="Times New Roman"/>
          <w:sz w:val="28"/>
          <w:szCs w:val="28"/>
        </w:rPr>
        <w:t>.</w:t>
      </w:r>
      <w:r w:rsidR="003A51BB" w:rsidRPr="006A2C8D">
        <w:rPr>
          <w:rFonts w:ascii="Times New Roman" w:hAnsi="Times New Roman" w:cs="Times New Roman"/>
          <w:sz w:val="28"/>
          <w:szCs w:val="28"/>
        </w:rPr>
        <w:t xml:space="preserve"> </w:t>
      </w:r>
      <w:r w:rsidR="00394CDA" w:rsidRPr="006A2C8D">
        <w:rPr>
          <w:rFonts w:ascii="Times New Roman" w:hAnsi="Times New Roman" w:cs="Times New Roman"/>
          <w:sz w:val="28"/>
          <w:szCs w:val="28"/>
        </w:rPr>
        <w:t xml:space="preserve">Tuy nhiên, việc xác định “lỗi” của ông Hà đến đâu để xác định nghĩa vụ cụ thể bồi thường thiệt hại cho </w:t>
      </w:r>
      <w:r w:rsidR="00785C3F" w:rsidRPr="006A2C8D">
        <w:rPr>
          <w:rFonts w:ascii="Times New Roman" w:hAnsi="Times New Roman" w:cs="Times New Roman"/>
          <w:sz w:val="28"/>
          <w:szCs w:val="28"/>
        </w:rPr>
        <w:t>BIDV</w:t>
      </w:r>
      <w:r w:rsidR="00394CDA" w:rsidRPr="006A2C8D">
        <w:rPr>
          <w:rFonts w:ascii="Times New Roman" w:hAnsi="Times New Roman" w:cs="Times New Roman"/>
          <w:sz w:val="28"/>
          <w:szCs w:val="28"/>
        </w:rPr>
        <w:t xml:space="preserve"> và việc đình điều tra với ông Hà (</w:t>
      </w:r>
      <w:r w:rsidR="00394CDA" w:rsidRPr="006A2C8D">
        <w:rPr>
          <w:rFonts w:ascii="Times New Roman" w:hAnsi="Times New Roman" w:cs="Times New Roman"/>
          <w:sz w:val="28"/>
          <w:szCs w:val="28"/>
          <w:shd w:val="clear" w:color="auto" w:fill="FFFFFF"/>
        </w:rPr>
        <w:t xml:space="preserve">Điều </w:t>
      </w:r>
      <w:r w:rsidR="00394CDA" w:rsidRPr="006A2C8D">
        <w:rPr>
          <w:rFonts w:ascii="Times New Roman" w:hAnsi="Times New Roman" w:cs="Times New Roman"/>
          <w:sz w:val="28"/>
          <w:szCs w:val="28"/>
          <w:shd w:val="clear" w:color="auto" w:fill="FFFFFF"/>
        </w:rPr>
        <w:lastRenderedPageBreak/>
        <w:t>230 Bộ luật T</w:t>
      </w:r>
      <w:r w:rsidR="00785C3F" w:rsidRPr="006A2C8D">
        <w:rPr>
          <w:rFonts w:ascii="Times New Roman" w:hAnsi="Times New Roman" w:cs="Times New Roman"/>
          <w:sz w:val="28"/>
          <w:szCs w:val="28"/>
          <w:shd w:val="clear" w:color="auto" w:fill="FFFFFF"/>
        </w:rPr>
        <w:t>THS</w:t>
      </w:r>
      <w:r w:rsidR="00394CDA" w:rsidRPr="006A2C8D">
        <w:rPr>
          <w:rFonts w:ascii="Times New Roman" w:hAnsi="Times New Roman" w:cs="Times New Roman"/>
          <w:sz w:val="28"/>
          <w:szCs w:val="28"/>
          <w:shd w:val="clear" w:color="auto" w:fill="FFFFFF"/>
        </w:rPr>
        <w:t xml:space="preserve"> năm 2015) có ảnh hưởng gì đến việc giải quyết toàn bộ vụ án lại là một vấn đề</w:t>
      </w:r>
      <w:r w:rsidR="005F3246" w:rsidRPr="006A2C8D">
        <w:rPr>
          <w:rFonts w:ascii="Times New Roman" w:hAnsi="Times New Roman" w:cs="Times New Roman"/>
          <w:sz w:val="28"/>
          <w:szCs w:val="28"/>
          <w:shd w:val="clear" w:color="auto" w:fill="FFFFFF"/>
        </w:rPr>
        <w:t xml:space="preserve"> pháp lý hiện gây nhiều tranh cãi.</w:t>
      </w:r>
    </w:p>
    <w:p w:rsidR="00051A1C" w:rsidRPr="006A2C8D" w:rsidRDefault="006A2C8D" w:rsidP="00274D88">
      <w:pPr>
        <w:pStyle w:val="NormalWeb"/>
        <w:shd w:val="clear" w:color="auto" w:fill="FFFFFF"/>
        <w:spacing w:before="0" w:beforeAutospacing="0" w:after="0" w:afterAutospacing="0" w:line="234" w:lineRule="atLeast"/>
        <w:jc w:val="both"/>
        <w:rPr>
          <w:sz w:val="28"/>
          <w:szCs w:val="28"/>
        </w:rPr>
      </w:pPr>
      <w:r w:rsidRPr="006A2C8D">
        <w:rPr>
          <w:sz w:val="28"/>
          <w:szCs w:val="28"/>
        </w:rPr>
        <w:t xml:space="preserve">Theo quy định tại Điều 30 Bộ luật TTHS thì “Việc giải quyết vấn đề dân sự trong vụ </w:t>
      </w:r>
      <w:proofErr w:type="gramStart"/>
      <w:r w:rsidRPr="006A2C8D">
        <w:rPr>
          <w:sz w:val="28"/>
          <w:szCs w:val="28"/>
        </w:rPr>
        <w:t>án</w:t>
      </w:r>
      <w:proofErr w:type="gramEnd"/>
      <w:r w:rsidRPr="006A2C8D">
        <w:rPr>
          <w:sz w:val="28"/>
          <w:szCs w:val="28"/>
        </w:rPr>
        <w:t xml:space="preserve"> hình sự được tiến hành cùng với việc giải quyết vụ án hình sự. Trường hợp vụ án hình sự phải giải quyết vấn đề bồi thường thiệt hại, bồi hoàn mà chưa có điều kiện chứng minh và không ảnh hưởng đến việc giải quyết vụ án hình sự thì vấn đề dân sự có thể tách ra để giải quyết </w:t>
      </w:r>
      <w:proofErr w:type="gramStart"/>
      <w:r w:rsidRPr="006A2C8D">
        <w:rPr>
          <w:sz w:val="28"/>
          <w:szCs w:val="28"/>
        </w:rPr>
        <w:t>theo</w:t>
      </w:r>
      <w:proofErr w:type="gramEnd"/>
      <w:r w:rsidRPr="006A2C8D">
        <w:rPr>
          <w:sz w:val="28"/>
          <w:szCs w:val="28"/>
        </w:rPr>
        <w:t xml:space="preserve"> thủ tục tố tụng dân sự”. Trong trường </w:t>
      </w:r>
      <w:proofErr w:type="gramStart"/>
      <w:r w:rsidRPr="006A2C8D">
        <w:rPr>
          <w:sz w:val="28"/>
          <w:szCs w:val="28"/>
        </w:rPr>
        <w:t>hợp  này</w:t>
      </w:r>
      <w:proofErr w:type="gramEnd"/>
      <w:r w:rsidRPr="006A2C8D">
        <w:rPr>
          <w:sz w:val="28"/>
          <w:szCs w:val="28"/>
        </w:rPr>
        <w:t>, các tình tiết của vụ án cho thấy có đủ căn cứ để xác định, chứng minh về thiệt hại nhằm giải quyết vấn đề bồi thường thiệt hại</w:t>
      </w:r>
      <w:r w:rsidR="00E1041B" w:rsidRPr="00E1041B">
        <w:rPr>
          <w:sz w:val="28"/>
          <w:szCs w:val="28"/>
          <w:highlight w:val="yellow"/>
        </w:rPr>
        <w:t>, đồng thời thiệt hại và mức độ thiệt hại cũng là căn cứ để xác định tội danh cũng như khung hình phạt c</w:t>
      </w:r>
      <w:bookmarkStart w:id="0" w:name="_GoBack"/>
      <w:bookmarkEnd w:id="0"/>
      <w:r w:rsidR="00E1041B" w:rsidRPr="00E1041B">
        <w:rPr>
          <w:sz w:val="28"/>
          <w:szCs w:val="28"/>
          <w:highlight w:val="yellow"/>
        </w:rPr>
        <w:t>ủa loại tội này</w:t>
      </w:r>
      <w:r w:rsidRPr="00E1041B">
        <w:rPr>
          <w:sz w:val="28"/>
          <w:szCs w:val="28"/>
          <w:highlight w:val="yellow"/>
        </w:rPr>
        <w:t>.</w:t>
      </w:r>
      <w:r w:rsidR="00E1041B" w:rsidRPr="00E1041B">
        <w:rPr>
          <w:sz w:val="28"/>
          <w:szCs w:val="28"/>
          <w:highlight w:val="yellow"/>
        </w:rPr>
        <w:t xml:space="preserve"> Hơn nữa,</w:t>
      </w:r>
      <w:r w:rsidR="00E1041B">
        <w:rPr>
          <w:sz w:val="28"/>
          <w:szCs w:val="28"/>
        </w:rPr>
        <w:t xml:space="preserve"> h</w:t>
      </w:r>
      <w:r w:rsidRPr="006A2C8D">
        <w:rPr>
          <w:sz w:val="28"/>
          <w:szCs w:val="28"/>
        </w:rPr>
        <w:t xml:space="preserve">ành vi gây thiệt hại do ‘lỗi’ của ông Hà được thực hiện trong mối tương tác với các hành vi có tổ chức có sự tham gia của nhiều bị can-đồng phạm liên quan của vụ án, cần phải được xem xét, đánh giá trong tổng thể của cả vụ án. Mặt khác, lời khai của ông Hà khi còn sống được thực hiện phù hợp với các quy định tố tụng hình sự đổi với người có thể trạng tâm lý khỏe mạnh, đầy đủ năng lực hành </w:t>
      </w:r>
      <w:proofErr w:type="gramStart"/>
      <w:r w:rsidRPr="006A2C8D">
        <w:rPr>
          <w:sz w:val="28"/>
          <w:szCs w:val="28"/>
        </w:rPr>
        <w:t>vi</w:t>
      </w:r>
      <w:proofErr w:type="gramEnd"/>
      <w:r w:rsidRPr="006A2C8D">
        <w:rPr>
          <w:sz w:val="28"/>
          <w:szCs w:val="28"/>
        </w:rPr>
        <w:t xml:space="preserve">; không thể không sử dụng như chứng cứ phục vụ công tác điều tra, xét xử. Bởi vậy, việc tách riêng trách nhiệm dân sự của ông Hà để giải quyết trong vụ </w:t>
      </w:r>
      <w:proofErr w:type="gramStart"/>
      <w:r w:rsidRPr="006A2C8D">
        <w:rPr>
          <w:sz w:val="28"/>
          <w:szCs w:val="28"/>
        </w:rPr>
        <w:t>án</w:t>
      </w:r>
      <w:proofErr w:type="gramEnd"/>
      <w:r w:rsidRPr="006A2C8D">
        <w:rPr>
          <w:sz w:val="28"/>
          <w:szCs w:val="28"/>
        </w:rPr>
        <w:t xml:space="preserve"> khác là điều không thể về mặt logic pháp lý. </w:t>
      </w:r>
    </w:p>
    <w:p w:rsidR="004767E7" w:rsidRPr="006A2C8D" w:rsidRDefault="0079038A" w:rsidP="004767E7">
      <w:pPr>
        <w:jc w:val="both"/>
        <w:rPr>
          <w:rFonts w:ascii="Times New Roman" w:hAnsi="Times New Roman" w:cs="Times New Roman"/>
          <w:sz w:val="28"/>
          <w:szCs w:val="28"/>
          <w:lang w:val="vi-VN"/>
        </w:rPr>
      </w:pPr>
      <w:r w:rsidRPr="006A2C8D">
        <w:rPr>
          <w:rFonts w:ascii="Times New Roman" w:hAnsi="Times New Roman" w:cs="Times New Roman"/>
          <w:sz w:val="28"/>
          <w:szCs w:val="28"/>
          <w:lang w:val="vi-VN"/>
        </w:rPr>
        <w:t>Q</w:t>
      </w:r>
      <w:r w:rsidR="003153B2" w:rsidRPr="006A2C8D">
        <w:rPr>
          <w:rFonts w:ascii="Times New Roman" w:hAnsi="Times New Roman" w:cs="Times New Roman"/>
          <w:sz w:val="28"/>
          <w:szCs w:val="28"/>
          <w:lang w:val="vi-VN"/>
        </w:rPr>
        <w:t xml:space="preserve">uan điểm của </w:t>
      </w:r>
      <w:r w:rsidRPr="006A2C8D">
        <w:rPr>
          <w:rFonts w:ascii="Times New Roman" w:hAnsi="Times New Roman" w:cs="Times New Roman"/>
          <w:sz w:val="28"/>
          <w:szCs w:val="28"/>
          <w:lang w:val="vi-VN"/>
        </w:rPr>
        <w:t>một số ngườ</w:t>
      </w:r>
      <w:r w:rsidR="00B30AB9" w:rsidRPr="006A2C8D">
        <w:rPr>
          <w:rFonts w:ascii="Times New Roman" w:hAnsi="Times New Roman" w:cs="Times New Roman"/>
          <w:sz w:val="28"/>
          <w:szCs w:val="28"/>
          <w:lang w:val="vi-VN"/>
        </w:rPr>
        <w:t>i cho rằng</w:t>
      </w:r>
      <w:r w:rsidRPr="006A2C8D">
        <w:rPr>
          <w:rFonts w:ascii="Times New Roman" w:hAnsi="Times New Roman" w:cs="Times New Roman"/>
          <w:sz w:val="28"/>
          <w:szCs w:val="28"/>
          <w:lang w:val="vi-VN"/>
        </w:rPr>
        <w:t xml:space="preserve"> khi đã đình chỉ điều tra với ông Hà</w:t>
      </w:r>
      <w:r w:rsidR="001573EA" w:rsidRPr="006A2C8D">
        <w:rPr>
          <w:rFonts w:ascii="Times New Roman" w:hAnsi="Times New Roman" w:cs="Times New Roman"/>
          <w:sz w:val="28"/>
          <w:szCs w:val="28"/>
          <w:lang w:val="vi-VN"/>
        </w:rPr>
        <w:t xml:space="preserve"> </w:t>
      </w:r>
      <w:r w:rsidR="00C63A3C" w:rsidRPr="006A2C8D">
        <w:rPr>
          <w:rFonts w:ascii="Times New Roman" w:hAnsi="Times New Roman" w:cs="Times New Roman"/>
          <w:sz w:val="28"/>
          <w:szCs w:val="28"/>
          <w:lang w:val="vi-VN"/>
        </w:rPr>
        <w:t>sẽ</w:t>
      </w:r>
      <w:r w:rsidR="001573EA" w:rsidRPr="006A2C8D">
        <w:rPr>
          <w:rFonts w:ascii="Times New Roman" w:hAnsi="Times New Roman" w:cs="Times New Roman"/>
          <w:sz w:val="28"/>
          <w:szCs w:val="28"/>
          <w:lang w:val="vi-VN"/>
        </w:rPr>
        <w:t xml:space="preserve"> </w:t>
      </w:r>
      <w:r w:rsidRPr="006A2C8D">
        <w:rPr>
          <w:rFonts w:ascii="Times New Roman" w:hAnsi="Times New Roman" w:cs="Times New Roman"/>
          <w:sz w:val="28"/>
          <w:szCs w:val="28"/>
          <w:lang w:val="vi-VN"/>
        </w:rPr>
        <w:t>đồng nghĩa với việc không xác định lỗi của ông Hà</w:t>
      </w:r>
      <w:r w:rsidR="00B30AB9" w:rsidRPr="006A2C8D">
        <w:rPr>
          <w:rFonts w:ascii="Times New Roman" w:hAnsi="Times New Roman" w:cs="Times New Roman"/>
          <w:sz w:val="28"/>
          <w:szCs w:val="28"/>
          <w:lang w:val="vi-VN"/>
        </w:rPr>
        <w:t>,</w:t>
      </w:r>
      <w:r w:rsidRPr="006A2C8D">
        <w:rPr>
          <w:rFonts w:ascii="Times New Roman" w:hAnsi="Times New Roman" w:cs="Times New Roman"/>
          <w:sz w:val="28"/>
          <w:szCs w:val="28"/>
          <w:lang w:val="vi-VN"/>
        </w:rPr>
        <w:t xml:space="preserve"> dẫn tới việc không thể xác định được trách nhiệm cá nhân của ông Hà đối vớ</w:t>
      </w:r>
      <w:r w:rsidR="00B30AB9" w:rsidRPr="006A2C8D">
        <w:rPr>
          <w:rFonts w:ascii="Times New Roman" w:hAnsi="Times New Roman" w:cs="Times New Roman"/>
          <w:sz w:val="28"/>
          <w:szCs w:val="28"/>
          <w:lang w:val="vi-VN"/>
        </w:rPr>
        <w:t>i phần</w:t>
      </w:r>
      <w:r w:rsidRPr="006A2C8D">
        <w:rPr>
          <w:rFonts w:ascii="Times New Roman" w:hAnsi="Times New Roman" w:cs="Times New Roman"/>
          <w:sz w:val="28"/>
          <w:szCs w:val="28"/>
          <w:lang w:val="vi-VN"/>
        </w:rPr>
        <w:t xml:space="preserve"> bồi thường thiệt hại. Theo quan điểm của </w:t>
      </w:r>
      <w:r w:rsidR="003153B2" w:rsidRPr="006A2C8D">
        <w:rPr>
          <w:rFonts w:ascii="Times New Roman" w:hAnsi="Times New Roman" w:cs="Times New Roman"/>
          <w:sz w:val="28"/>
          <w:szCs w:val="28"/>
          <w:lang w:val="vi-VN"/>
        </w:rPr>
        <w:t xml:space="preserve">cá nhân tôi thì khi đình chỉ </w:t>
      </w:r>
      <w:r w:rsidRPr="006A2C8D">
        <w:rPr>
          <w:rFonts w:ascii="Times New Roman" w:hAnsi="Times New Roman" w:cs="Times New Roman"/>
          <w:sz w:val="28"/>
          <w:szCs w:val="28"/>
          <w:lang w:val="vi-VN"/>
        </w:rPr>
        <w:t xml:space="preserve">việc xác định trách nhiệm hình sự </w:t>
      </w:r>
      <w:r w:rsidR="003153B2" w:rsidRPr="006A2C8D">
        <w:rPr>
          <w:rFonts w:ascii="Times New Roman" w:hAnsi="Times New Roman" w:cs="Times New Roman"/>
          <w:sz w:val="28"/>
          <w:szCs w:val="28"/>
          <w:lang w:val="vi-VN"/>
        </w:rPr>
        <w:t>đối với các bị can</w:t>
      </w:r>
      <w:r w:rsidR="00C63A3C" w:rsidRPr="006A2C8D">
        <w:rPr>
          <w:rFonts w:ascii="Times New Roman" w:hAnsi="Times New Roman" w:cs="Times New Roman"/>
          <w:sz w:val="28"/>
          <w:szCs w:val="28"/>
          <w:lang w:val="vi-VN"/>
        </w:rPr>
        <w:t xml:space="preserve"> sẽ </w:t>
      </w:r>
      <w:r w:rsidR="003153B2" w:rsidRPr="006A2C8D">
        <w:rPr>
          <w:rFonts w:ascii="Times New Roman" w:hAnsi="Times New Roman" w:cs="Times New Roman"/>
          <w:sz w:val="28"/>
          <w:szCs w:val="28"/>
          <w:lang w:val="vi-VN"/>
        </w:rPr>
        <w:t>không đồng nghĩa với việc đình chỉ phần trách nhiệm dân sự của bị can. Bởi vậy, mặc dù vụ án đã đình chỉ về hình sự với bị</w:t>
      </w:r>
      <w:r w:rsidR="006516A6" w:rsidRPr="006A2C8D">
        <w:rPr>
          <w:rFonts w:ascii="Times New Roman" w:hAnsi="Times New Roman" w:cs="Times New Roman"/>
          <w:sz w:val="28"/>
          <w:szCs w:val="28"/>
          <w:lang w:val="vi-VN"/>
        </w:rPr>
        <w:t xml:space="preserve"> can </w:t>
      </w:r>
      <w:r w:rsidR="003153B2" w:rsidRPr="006A2C8D">
        <w:rPr>
          <w:rFonts w:ascii="Times New Roman" w:hAnsi="Times New Roman" w:cs="Times New Roman"/>
          <w:sz w:val="28"/>
          <w:szCs w:val="28"/>
          <w:lang w:val="vi-VN"/>
        </w:rPr>
        <w:t>nhưng C</w:t>
      </w:r>
      <w:r w:rsidRPr="006A2C8D">
        <w:rPr>
          <w:rFonts w:ascii="Times New Roman" w:hAnsi="Times New Roman" w:cs="Times New Roman"/>
          <w:sz w:val="28"/>
          <w:szCs w:val="28"/>
          <w:lang w:val="vi-VN"/>
        </w:rPr>
        <w:t>Q-THTT</w:t>
      </w:r>
      <w:r w:rsidR="003153B2" w:rsidRPr="006A2C8D">
        <w:rPr>
          <w:rFonts w:ascii="Times New Roman" w:hAnsi="Times New Roman" w:cs="Times New Roman"/>
          <w:sz w:val="28"/>
          <w:szCs w:val="28"/>
          <w:lang w:val="vi-VN"/>
        </w:rPr>
        <w:t xml:space="preserve"> vẫn phải xác định lỗi của bị</w:t>
      </w:r>
      <w:r w:rsidRPr="006A2C8D">
        <w:rPr>
          <w:rFonts w:ascii="Times New Roman" w:hAnsi="Times New Roman" w:cs="Times New Roman"/>
          <w:sz w:val="28"/>
          <w:szCs w:val="28"/>
          <w:lang w:val="vi-VN"/>
        </w:rPr>
        <w:t xml:space="preserve"> can</w:t>
      </w:r>
      <w:r w:rsidR="003153B2" w:rsidRPr="006A2C8D">
        <w:rPr>
          <w:rFonts w:ascii="Times New Roman" w:hAnsi="Times New Roman" w:cs="Times New Roman"/>
          <w:sz w:val="28"/>
          <w:szCs w:val="28"/>
          <w:lang w:val="vi-VN"/>
        </w:rPr>
        <w:t xml:space="preserve"> </w:t>
      </w:r>
      <w:r w:rsidR="00F32BF0" w:rsidRPr="006A2C8D">
        <w:rPr>
          <w:rFonts w:ascii="Times New Roman" w:hAnsi="Times New Roman" w:cs="Times New Roman"/>
          <w:sz w:val="28"/>
          <w:szCs w:val="28"/>
          <w:lang w:val="vi-VN"/>
        </w:rPr>
        <w:t xml:space="preserve">(đã chết) </w:t>
      </w:r>
      <w:r w:rsidR="003153B2" w:rsidRPr="006A2C8D">
        <w:rPr>
          <w:rFonts w:ascii="Times New Roman" w:hAnsi="Times New Roman" w:cs="Times New Roman"/>
          <w:sz w:val="28"/>
          <w:szCs w:val="28"/>
          <w:lang w:val="vi-VN"/>
        </w:rPr>
        <w:t>để xác định phần nghĩa vụ dân sự mà họ phải gách chị</w:t>
      </w:r>
      <w:r w:rsidR="00AF7A76" w:rsidRPr="006A2C8D">
        <w:rPr>
          <w:rFonts w:ascii="Times New Roman" w:hAnsi="Times New Roman" w:cs="Times New Roman"/>
          <w:sz w:val="28"/>
          <w:szCs w:val="28"/>
          <w:lang w:val="vi-VN"/>
        </w:rPr>
        <w:t>u; đ</w:t>
      </w:r>
      <w:r w:rsidR="00B30AB9" w:rsidRPr="006A2C8D">
        <w:rPr>
          <w:rFonts w:ascii="Times New Roman" w:hAnsi="Times New Roman" w:cs="Times New Roman"/>
          <w:sz w:val="28"/>
          <w:szCs w:val="28"/>
          <w:lang w:val="vi-VN"/>
        </w:rPr>
        <w:t>ồng thời qua đó cũng xác định được phần</w:t>
      </w:r>
      <w:r w:rsidR="00883CC9" w:rsidRPr="006A2C8D">
        <w:rPr>
          <w:rFonts w:ascii="Times New Roman" w:hAnsi="Times New Roman" w:cs="Times New Roman"/>
          <w:sz w:val="28"/>
          <w:szCs w:val="28"/>
          <w:lang w:val="vi-VN"/>
        </w:rPr>
        <w:t xml:space="preserve"> trách nhiệm dân sự </w:t>
      </w:r>
      <w:r w:rsidR="00B30AB9" w:rsidRPr="006A2C8D">
        <w:rPr>
          <w:rFonts w:ascii="Times New Roman" w:hAnsi="Times New Roman" w:cs="Times New Roman"/>
          <w:sz w:val="28"/>
          <w:szCs w:val="28"/>
          <w:lang w:val="vi-VN"/>
        </w:rPr>
        <w:t xml:space="preserve">còn lại </w:t>
      </w:r>
      <w:r w:rsidR="00883CC9" w:rsidRPr="006A2C8D">
        <w:rPr>
          <w:rFonts w:ascii="Times New Roman" w:hAnsi="Times New Roman" w:cs="Times New Roman"/>
          <w:sz w:val="28"/>
          <w:szCs w:val="28"/>
          <w:lang w:val="vi-VN"/>
        </w:rPr>
        <w:t>đối với những</w:t>
      </w:r>
      <w:r w:rsidR="00B30AB9" w:rsidRPr="006A2C8D">
        <w:rPr>
          <w:rFonts w:ascii="Times New Roman" w:hAnsi="Times New Roman" w:cs="Times New Roman"/>
          <w:sz w:val="28"/>
          <w:szCs w:val="28"/>
          <w:lang w:val="vi-VN"/>
        </w:rPr>
        <w:t xml:space="preserve"> đồng phạm khác</w:t>
      </w:r>
      <w:r w:rsidR="00883CC9" w:rsidRPr="006A2C8D">
        <w:rPr>
          <w:rFonts w:ascii="Times New Roman" w:hAnsi="Times New Roman" w:cs="Times New Roman"/>
          <w:sz w:val="28"/>
          <w:szCs w:val="28"/>
          <w:lang w:val="vi-VN"/>
        </w:rPr>
        <w:t xml:space="preserve">. </w:t>
      </w:r>
      <w:r w:rsidR="003153B2" w:rsidRPr="006A2C8D">
        <w:rPr>
          <w:rFonts w:ascii="Times New Roman" w:hAnsi="Times New Roman" w:cs="Times New Roman"/>
          <w:sz w:val="28"/>
          <w:szCs w:val="28"/>
          <w:lang w:val="vi-VN"/>
        </w:rPr>
        <w:t>Việc này</w:t>
      </w:r>
      <w:r w:rsidR="00357520" w:rsidRPr="006A2C8D">
        <w:rPr>
          <w:rFonts w:ascii="Times New Roman" w:hAnsi="Times New Roman" w:cs="Times New Roman"/>
          <w:sz w:val="28"/>
          <w:szCs w:val="28"/>
          <w:lang w:val="vi-VN"/>
        </w:rPr>
        <w:t xml:space="preserve"> không những</w:t>
      </w:r>
      <w:r w:rsidR="003153B2" w:rsidRPr="006A2C8D">
        <w:rPr>
          <w:rFonts w:ascii="Times New Roman" w:hAnsi="Times New Roman" w:cs="Times New Roman"/>
          <w:sz w:val="28"/>
          <w:szCs w:val="28"/>
          <w:lang w:val="vi-VN"/>
        </w:rPr>
        <w:t xml:space="preserve"> phù hợp với quy định của pháp luật hình sự</w:t>
      </w:r>
      <w:r w:rsidR="00B11AC1" w:rsidRPr="006A2C8D">
        <w:rPr>
          <w:rFonts w:ascii="Times New Roman" w:hAnsi="Times New Roman" w:cs="Times New Roman"/>
          <w:sz w:val="28"/>
          <w:szCs w:val="28"/>
          <w:lang w:val="vi-VN"/>
        </w:rPr>
        <w:t xml:space="preserve"> </w:t>
      </w:r>
      <w:r w:rsidR="00357520" w:rsidRPr="006A2C8D">
        <w:rPr>
          <w:rFonts w:ascii="Times New Roman" w:hAnsi="Times New Roman" w:cs="Times New Roman"/>
          <w:sz w:val="28"/>
          <w:szCs w:val="28"/>
          <w:lang w:val="vi-VN"/>
        </w:rPr>
        <w:t>mà còn</w:t>
      </w:r>
      <w:r w:rsidR="00FC6E7A" w:rsidRPr="006A2C8D">
        <w:rPr>
          <w:rFonts w:ascii="Times New Roman" w:hAnsi="Times New Roman" w:cs="Times New Roman"/>
          <w:sz w:val="28"/>
          <w:szCs w:val="28"/>
          <w:lang w:val="vi-VN"/>
        </w:rPr>
        <w:t xml:space="preserve"> </w:t>
      </w:r>
      <w:r w:rsidR="004767E7" w:rsidRPr="006A2C8D">
        <w:rPr>
          <w:rFonts w:ascii="Times New Roman" w:hAnsi="Times New Roman" w:cs="Times New Roman"/>
          <w:sz w:val="28"/>
          <w:szCs w:val="28"/>
          <w:lang w:val="vi-VN"/>
        </w:rPr>
        <w:t>phù hợp với quy định của</w:t>
      </w:r>
      <w:r w:rsidR="00394CDA" w:rsidRPr="006A2C8D">
        <w:rPr>
          <w:rFonts w:ascii="Times New Roman" w:hAnsi="Times New Roman" w:cs="Times New Roman"/>
          <w:sz w:val="28"/>
          <w:szCs w:val="28"/>
          <w:lang w:val="vi-VN"/>
        </w:rPr>
        <w:t xml:space="preserve"> Điều 587</w:t>
      </w:r>
      <w:r w:rsidR="00AF7A76" w:rsidRPr="006A2C8D">
        <w:rPr>
          <w:rFonts w:ascii="Times New Roman" w:hAnsi="Times New Roman" w:cs="Times New Roman"/>
          <w:sz w:val="28"/>
          <w:szCs w:val="28"/>
          <w:lang w:val="vi-VN"/>
        </w:rPr>
        <w:t xml:space="preserve"> Bộ luật dân sự</w:t>
      </w:r>
      <w:r w:rsidR="00394CDA" w:rsidRPr="006A2C8D">
        <w:rPr>
          <w:rFonts w:ascii="Times New Roman" w:hAnsi="Times New Roman" w:cs="Times New Roman"/>
          <w:sz w:val="28"/>
          <w:szCs w:val="28"/>
          <w:lang w:val="vi-VN"/>
        </w:rPr>
        <w:t xml:space="preserve"> 2015</w:t>
      </w:r>
      <w:r w:rsidR="004767E7" w:rsidRPr="006A2C8D">
        <w:rPr>
          <w:rFonts w:ascii="Times New Roman" w:hAnsi="Times New Roman" w:cs="Times New Roman"/>
          <w:sz w:val="28"/>
          <w:szCs w:val="28"/>
          <w:lang w:val="vi-VN"/>
        </w:rPr>
        <w:t>:</w:t>
      </w:r>
      <w:r w:rsidR="00394CDA" w:rsidRPr="006A2C8D">
        <w:rPr>
          <w:rFonts w:ascii="Times New Roman" w:hAnsi="Times New Roman" w:cs="Times New Roman"/>
          <w:sz w:val="28"/>
          <w:szCs w:val="28"/>
          <w:lang w:val="vi-VN"/>
        </w:rPr>
        <w:t xml:space="preserve"> </w:t>
      </w:r>
      <w:r w:rsidR="004767E7" w:rsidRPr="006A2C8D">
        <w:rPr>
          <w:rFonts w:ascii="Times New Roman" w:hAnsi="Times New Roman" w:cs="Times New Roman"/>
          <w:i/>
          <w:sz w:val="28"/>
          <w:szCs w:val="28"/>
          <w:lang w:val="vi-VN"/>
        </w:rPr>
        <w:t>“Trường hợp nhiều người cùng gây thiệt hại thì những người đó phải liên đới bồi thường cho người bị thiệt hại. Trách nhiệm bồi thường của từng người cùng gây thiệt hại được xác định tương ứng với mức độ lỗi của mỗi người; nếu không xác định được mức độ lỗi thì họ phải bồi thường thiệt hại theo phần bằng nhau</w:t>
      </w:r>
      <w:r w:rsidR="004767E7" w:rsidRPr="006A2C8D">
        <w:rPr>
          <w:rFonts w:ascii="Times New Roman" w:hAnsi="Times New Roman" w:cs="Times New Roman"/>
          <w:sz w:val="28"/>
          <w:szCs w:val="28"/>
          <w:lang w:val="vi-VN"/>
        </w:rPr>
        <w:t>”</w:t>
      </w:r>
      <w:r w:rsidR="00AF7A76" w:rsidRPr="006A2C8D">
        <w:rPr>
          <w:rFonts w:ascii="Times New Roman" w:hAnsi="Times New Roman" w:cs="Times New Roman"/>
          <w:sz w:val="28"/>
          <w:szCs w:val="28"/>
          <w:lang w:val="vi-VN"/>
        </w:rPr>
        <w:t>.</w:t>
      </w:r>
    </w:p>
    <w:p w:rsidR="0070571D" w:rsidRPr="000B0FF9" w:rsidRDefault="007E2D7A" w:rsidP="003E4C3B">
      <w:pPr>
        <w:jc w:val="both"/>
        <w:rPr>
          <w:rFonts w:ascii="Times New Roman" w:hAnsi="Times New Roman" w:cs="Times New Roman"/>
          <w:b/>
          <w:i/>
          <w:sz w:val="28"/>
          <w:szCs w:val="28"/>
          <w:lang w:val="vi-VN"/>
        </w:rPr>
      </w:pPr>
      <w:r w:rsidRPr="006A2C8D">
        <w:rPr>
          <w:rFonts w:ascii="Times New Roman" w:hAnsi="Times New Roman" w:cs="Times New Roman"/>
          <w:b/>
          <w:sz w:val="28"/>
          <w:szCs w:val="28"/>
          <w:lang w:val="vi-VN"/>
        </w:rPr>
        <w:t>Khoản 2</w:t>
      </w:r>
      <w:r w:rsidR="00FB5F46" w:rsidRPr="006A2C8D">
        <w:rPr>
          <w:rFonts w:ascii="Times New Roman" w:hAnsi="Times New Roman" w:cs="Times New Roman"/>
          <w:b/>
          <w:sz w:val="28"/>
          <w:szCs w:val="28"/>
          <w:lang w:val="vi-VN"/>
        </w:rPr>
        <w:t xml:space="preserve"> Đ</w:t>
      </w:r>
      <w:r w:rsidRPr="006A2C8D">
        <w:rPr>
          <w:rFonts w:ascii="Times New Roman" w:hAnsi="Times New Roman" w:cs="Times New Roman"/>
          <w:b/>
          <w:sz w:val="28"/>
          <w:szCs w:val="28"/>
          <w:lang w:val="vi-VN"/>
        </w:rPr>
        <w:t>iều 230 Bộ luật TTHS</w:t>
      </w:r>
      <w:r w:rsidRPr="006A2C8D">
        <w:rPr>
          <w:rFonts w:ascii="Times New Roman" w:hAnsi="Times New Roman" w:cs="Times New Roman"/>
          <w:sz w:val="28"/>
          <w:szCs w:val="28"/>
          <w:lang w:val="vi-VN"/>
        </w:rPr>
        <w:t xml:space="preserve"> </w:t>
      </w:r>
      <w:r w:rsidR="003153B2" w:rsidRPr="006A2C8D">
        <w:rPr>
          <w:rFonts w:ascii="Times New Roman" w:hAnsi="Times New Roman" w:cs="Times New Roman"/>
          <w:sz w:val="28"/>
          <w:szCs w:val="28"/>
          <w:lang w:val="vi-VN"/>
        </w:rPr>
        <w:t>quy định</w:t>
      </w:r>
      <w:r w:rsidR="00051A1C" w:rsidRPr="006A2C8D">
        <w:rPr>
          <w:rFonts w:ascii="Times New Roman" w:hAnsi="Times New Roman" w:cs="Times New Roman"/>
          <w:i/>
          <w:sz w:val="28"/>
          <w:szCs w:val="28"/>
          <w:lang w:val="vi-VN"/>
        </w:rPr>
        <w:t xml:space="preserve">“Quyết định đình chỉ điều tra ghi rõ </w:t>
      </w:r>
      <w:r w:rsidRPr="006A2C8D">
        <w:rPr>
          <w:rFonts w:ascii="Times New Roman" w:hAnsi="Times New Roman" w:cs="Times New Roman"/>
          <w:i/>
          <w:sz w:val="28"/>
          <w:szCs w:val="28"/>
          <w:lang w:val="vi-VN"/>
        </w:rPr>
        <w:t>…</w:t>
      </w:r>
      <w:r w:rsidR="00051A1C" w:rsidRPr="006A2C8D">
        <w:rPr>
          <w:rFonts w:ascii="Times New Roman" w:hAnsi="Times New Roman" w:cs="Times New Roman"/>
          <w:i/>
          <w:sz w:val="28"/>
          <w:szCs w:val="28"/>
          <w:lang w:val="vi-VN"/>
        </w:rPr>
        <w:t>việc hủy bỏ biện pháp ngăn chặn, biện pháp cưỡng chế, trả lại tài liệu, đồ vật đã tạm giữ (nếu có), việc xử lý vật chứng và những vấn đề khác có liên quan”</w:t>
      </w:r>
      <w:r w:rsidRPr="006A2C8D">
        <w:rPr>
          <w:rFonts w:ascii="Times New Roman" w:hAnsi="Times New Roman" w:cs="Times New Roman"/>
          <w:i/>
          <w:sz w:val="28"/>
          <w:szCs w:val="28"/>
          <w:lang w:val="vi-VN"/>
        </w:rPr>
        <w:t xml:space="preserve">. </w:t>
      </w:r>
      <w:r w:rsidR="0004536C" w:rsidRPr="006A2C8D">
        <w:rPr>
          <w:rFonts w:ascii="Times New Roman" w:hAnsi="Times New Roman" w:cs="Times New Roman"/>
          <w:sz w:val="28"/>
          <w:szCs w:val="28"/>
          <w:lang w:val="vi-VN"/>
        </w:rPr>
        <w:t>Theo tôi</w:t>
      </w:r>
      <w:r w:rsidR="00FB5F46" w:rsidRPr="006A2C8D">
        <w:rPr>
          <w:rFonts w:ascii="Times New Roman" w:hAnsi="Times New Roman" w:cs="Times New Roman"/>
          <w:sz w:val="28"/>
          <w:szCs w:val="28"/>
          <w:lang w:val="vi-VN"/>
        </w:rPr>
        <w:t>,</w:t>
      </w:r>
      <w:r w:rsidR="0004536C" w:rsidRPr="006A2C8D">
        <w:rPr>
          <w:rFonts w:ascii="Times New Roman" w:hAnsi="Times New Roman" w:cs="Times New Roman"/>
          <w:sz w:val="28"/>
          <w:szCs w:val="28"/>
          <w:lang w:val="vi-VN"/>
        </w:rPr>
        <w:t xml:space="preserve"> q</w:t>
      </w:r>
      <w:r w:rsidR="00051A1C" w:rsidRPr="006A2C8D">
        <w:rPr>
          <w:rFonts w:ascii="Times New Roman" w:hAnsi="Times New Roman" w:cs="Times New Roman"/>
          <w:sz w:val="28"/>
          <w:szCs w:val="28"/>
          <w:lang w:val="vi-VN"/>
        </w:rPr>
        <w:t>uy</w:t>
      </w:r>
      <w:r w:rsidR="00B11AC1" w:rsidRPr="006A2C8D">
        <w:rPr>
          <w:rFonts w:ascii="Times New Roman" w:hAnsi="Times New Roman" w:cs="Times New Roman"/>
          <w:sz w:val="28"/>
          <w:szCs w:val="28"/>
          <w:lang w:val="vi-VN"/>
        </w:rPr>
        <w:t xml:space="preserve"> định </w:t>
      </w:r>
      <w:r w:rsidR="0004536C" w:rsidRPr="006A2C8D">
        <w:rPr>
          <w:rFonts w:ascii="Times New Roman" w:hAnsi="Times New Roman" w:cs="Times New Roman"/>
          <w:sz w:val="28"/>
          <w:szCs w:val="28"/>
          <w:lang w:val="vi-VN"/>
        </w:rPr>
        <w:t xml:space="preserve">này cần phải sửa đổi vì: quy định </w:t>
      </w:r>
      <w:r w:rsidR="00051A1C" w:rsidRPr="006A2C8D">
        <w:rPr>
          <w:rFonts w:ascii="Times New Roman" w:hAnsi="Times New Roman" w:cs="Times New Roman"/>
          <w:sz w:val="28"/>
          <w:szCs w:val="28"/>
          <w:lang w:val="vi-VN"/>
        </w:rPr>
        <w:t>như vậy</w:t>
      </w:r>
      <w:r w:rsidR="00B11AC1" w:rsidRPr="006A2C8D">
        <w:rPr>
          <w:rFonts w:ascii="Times New Roman" w:hAnsi="Times New Roman" w:cs="Times New Roman"/>
          <w:sz w:val="28"/>
          <w:szCs w:val="28"/>
          <w:lang w:val="vi-VN"/>
        </w:rPr>
        <w:t xml:space="preserve"> </w:t>
      </w:r>
      <w:r w:rsidR="00051A1C" w:rsidRPr="006A2C8D">
        <w:rPr>
          <w:rFonts w:ascii="Times New Roman" w:hAnsi="Times New Roman" w:cs="Times New Roman"/>
          <w:sz w:val="28"/>
          <w:szCs w:val="28"/>
          <w:lang w:val="vi-VN"/>
        </w:rPr>
        <w:t>dẫn đến</w:t>
      </w:r>
      <w:r w:rsidR="00B11AC1" w:rsidRPr="006A2C8D">
        <w:rPr>
          <w:rFonts w:ascii="Times New Roman" w:hAnsi="Times New Roman" w:cs="Times New Roman"/>
          <w:sz w:val="28"/>
          <w:szCs w:val="28"/>
          <w:lang w:val="vi-VN"/>
        </w:rPr>
        <w:t xml:space="preserve"> </w:t>
      </w:r>
      <w:r w:rsidR="00051A1C" w:rsidRPr="006A2C8D">
        <w:rPr>
          <w:rFonts w:ascii="Times New Roman" w:hAnsi="Times New Roman" w:cs="Times New Roman"/>
          <w:sz w:val="28"/>
          <w:szCs w:val="28"/>
          <w:lang w:val="vi-VN"/>
        </w:rPr>
        <w:t>sự hiểu nhầ</w:t>
      </w:r>
      <w:r w:rsidR="0004536C" w:rsidRPr="006A2C8D">
        <w:rPr>
          <w:rFonts w:ascii="Times New Roman" w:hAnsi="Times New Roman" w:cs="Times New Roman"/>
          <w:sz w:val="28"/>
          <w:szCs w:val="28"/>
          <w:lang w:val="vi-VN"/>
        </w:rPr>
        <w:t xml:space="preserve">m </w:t>
      </w:r>
      <w:r w:rsidR="003153B2" w:rsidRPr="006A2C8D">
        <w:rPr>
          <w:rFonts w:ascii="Times New Roman" w:hAnsi="Times New Roman" w:cs="Times New Roman"/>
          <w:sz w:val="28"/>
          <w:szCs w:val="28"/>
          <w:lang w:val="vi-VN"/>
        </w:rPr>
        <w:t xml:space="preserve">là trả lại tài sản </w:t>
      </w:r>
      <w:r w:rsidR="00883362" w:rsidRPr="006A2C8D">
        <w:rPr>
          <w:rFonts w:ascii="Times New Roman" w:hAnsi="Times New Roman" w:cs="Times New Roman"/>
          <w:sz w:val="28"/>
          <w:szCs w:val="28"/>
          <w:lang w:val="vi-VN"/>
        </w:rPr>
        <w:t xml:space="preserve">cho bị can </w:t>
      </w:r>
      <w:r w:rsidR="00051A1C" w:rsidRPr="006A2C8D">
        <w:rPr>
          <w:rFonts w:ascii="Times New Roman" w:hAnsi="Times New Roman" w:cs="Times New Roman"/>
          <w:sz w:val="28"/>
          <w:szCs w:val="28"/>
          <w:lang w:val="vi-VN"/>
        </w:rPr>
        <w:t>thì</w:t>
      </w:r>
      <w:r w:rsidR="00883362" w:rsidRPr="006A2C8D">
        <w:rPr>
          <w:rFonts w:ascii="Times New Roman" w:hAnsi="Times New Roman" w:cs="Times New Roman"/>
          <w:sz w:val="28"/>
          <w:szCs w:val="28"/>
          <w:lang w:val="vi-VN"/>
        </w:rPr>
        <w:t xml:space="preserve"> bị can</w:t>
      </w:r>
      <w:r w:rsidR="00051A1C" w:rsidRPr="006A2C8D">
        <w:rPr>
          <w:rFonts w:ascii="Times New Roman" w:hAnsi="Times New Roman" w:cs="Times New Roman"/>
          <w:sz w:val="28"/>
          <w:szCs w:val="28"/>
          <w:lang w:val="vi-VN"/>
        </w:rPr>
        <w:t xml:space="preserve"> sẽ</w:t>
      </w:r>
      <w:r w:rsidR="00883362" w:rsidRPr="006A2C8D">
        <w:rPr>
          <w:rFonts w:ascii="Times New Roman" w:hAnsi="Times New Roman" w:cs="Times New Roman"/>
          <w:sz w:val="28"/>
          <w:szCs w:val="28"/>
          <w:lang w:val="vi-VN"/>
        </w:rPr>
        <w:t xml:space="preserve"> </w:t>
      </w:r>
      <w:r w:rsidR="00051A1C" w:rsidRPr="006A2C8D">
        <w:rPr>
          <w:rFonts w:ascii="Times New Roman" w:hAnsi="Times New Roman" w:cs="Times New Roman"/>
          <w:sz w:val="28"/>
          <w:szCs w:val="28"/>
          <w:lang w:val="vi-VN"/>
        </w:rPr>
        <w:t>không phải chịu</w:t>
      </w:r>
      <w:r w:rsidR="003153B2" w:rsidRPr="006A2C8D">
        <w:rPr>
          <w:rFonts w:ascii="Times New Roman" w:hAnsi="Times New Roman" w:cs="Times New Roman"/>
          <w:sz w:val="28"/>
          <w:szCs w:val="28"/>
          <w:lang w:val="vi-VN"/>
        </w:rPr>
        <w:t xml:space="preserve"> trách nhiệm bồi thường thiệt hại</w:t>
      </w:r>
      <w:r w:rsidR="00051A1C" w:rsidRPr="006A2C8D">
        <w:rPr>
          <w:rFonts w:ascii="Times New Roman" w:hAnsi="Times New Roman" w:cs="Times New Roman"/>
          <w:sz w:val="28"/>
          <w:szCs w:val="28"/>
          <w:lang w:val="vi-VN"/>
        </w:rPr>
        <w:t xml:space="preserve"> nữa</w:t>
      </w:r>
      <w:r w:rsidR="003153B2" w:rsidRPr="006A2C8D">
        <w:rPr>
          <w:rFonts w:ascii="Times New Roman" w:hAnsi="Times New Roman" w:cs="Times New Roman"/>
          <w:sz w:val="28"/>
          <w:szCs w:val="28"/>
          <w:lang w:val="vi-VN"/>
        </w:rPr>
        <w:t>.</w:t>
      </w:r>
      <w:r w:rsidR="0004536C" w:rsidRPr="006A2C8D">
        <w:rPr>
          <w:rFonts w:ascii="Times New Roman" w:hAnsi="Times New Roman" w:cs="Times New Roman"/>
          <w:sz w:val="28"/>
          <w:szCs w:val="28"/>
          <w:lang w:val="vi-VN"/>
        </w:rPr>
        <w:t xml:space="preserve"> Không những thế,</w:t>
      </w:r>
      <w:r w:rsidR="00F32BF0" w:rsidRPr="006A2C8D">
        <w:rPr>
          <w:rFonts w:ascii="Times New Roman" w:hAnsi="Times New Roman" w:cs="Times New Roman"/>
          <w:sz w:val="28"/>
          <w:szCs w:val="28"/>
          <w:lang w:val="vi-VN"/>
        </w:rPr>
        <w:t xml:space="preserve"> người thân của bị</w:t>
      </w:r>
      <w:r w:rsidR="0004536C" w:rsidRPr="006A2C8D">
        <w:rPr>
          <w:rFonts w:ascii="Times New Roman" w:hAnsi="Times New Roman" w:cs="Times New Roman"/>
          <w:sz w:val="28"/>
          <w:szCs w:val="28"/>
          <w:lang w:val="vi-VN"/>
        </w:rPr>
        <w:t xml:space="preserve"> can </w:t>
      </w:r>
      <w:r w:rsidR="00F32BF0" w:rsidRPr="006A2C8D">
        <w:rPr>
          <w:rFonts w:ascii="Times New Roman" w:hAnsi="Times New Roman" w:cs="Times New Roman"/>
          <w:sz w:val="28"/>
          <w:szCs w:val="28"/>
          <w:lang w:val="vi-VN"/>
        </w:rPr>
        <w:t xml:space="preserve">(đã chết) </w:t>
      </w:r>
      <w:r w:rsidR="00051A1C" w:rsidRPr="006A2C8D">
        <w:rPr>
          <w:rFonts w:ascii="Times New Roman" w:hAnsi="Times New Roman" w:cs="Times New Roman"/>
          <w:sz w:val="28"/>
          <w:szCs w:val="28"/>
          <w:lang w:val="vi-VN"/>
        </w:rPr>
        <w:t xml:space="preserve">cũng </w:t>
      </w:r>
      <w:r w:rsidR="00F32BF0" w:rsidRPr="006A2C8D">
        <w:rPr>
          <w:rFonts w:ascii="Times New Roman" w:hAnsi="Times New Roman" w:cs="Times New Roman"/>
          <w:sz w:val="28"/>
          <w:szCs w:val="28"/>
          <w:lang w:val="vi-VN"/>
        </w:rPr>
        <w:t xml:space="preserve">có thể nhân đó tẩu tán </w:t>
      </w:r>
      <w:r w:rsidR="00F32BF0" w:rsidRPr="006A2C8D">
        <w:rPr>
          <w:rFonts w:ascii="Times New Roman" w:hAnsi="Times New Roman" w:cs="Times New Roman"/>
          <w:sz w:val="28"/>
          <w:szCs w:val="28"/>
          <w:lang w:val="vi-VN"/>
        </w:rPr>
        <w:lastRenderedPageBreak/>
        <w:t>tài sản làm ảnh hưởng đến việc thi hành</w:t>
      </w:r>
      <w:r w:rsidR="0004536C" w:rsidRPr="006A2C8D">
        <w:rPr>
          <w:rFonts w:ascii="Times New Roman" w:hAnsi="Times New Roman" w:cs="Times New Roman"/>
          <w:sz w:val="28"/>
          <w:szCs w:val="28"/>
          <w:lang w:val="vi-VN"/>
        </w:rPr>
        <w:t xml:space="preserve"> án sau này;</w:t>
      </w:r>
      <w:r w:rsidR="0085560B" w:rsidRPr="006A2C8D">
        <w:rPr>
          <w:rFonts w:ascii="Times New Roman" w:hAnsi="Times New Roman" w:cs="Times New Roman"/>
          <w:sz w:val="28"/>
          <w:szCs w:val="28"/>
          <w:lang w:val="vi-VN"/>
        </w:rPr>
        <w:t xml:space="preserve"> v</w:t>
      </w:r>
      <w:r w:rsidR="00485F4B" w:rsidRPr="006A2C8D">
        <w:rPr>
          <w:rFonts w:ascii="Times New Roman" w:hAnsi="Times New Roman" w:cs="Times New Roman"/>
          <w:sz w:val="28"/>
          <w:szCs w:val="28"/>
          <w:lang w:val="vi-VN"/>
        </w:rPr>
        <w:t>à v</w:t>
      </w:r>
      <w:r w:rsidR="00F32BF0" w:rsidRPr="006A2C8D">
        <w:rPr>
          <w:rFonts w:ascii="Times New Roman" w:hAnsi="Times New Roman" w:cs="Times New Roman"/>
          <w:sz w:val="28"/>
          <w:szCs w:val="28"/>
          <w:lang w:val="vi-VN"/>
        </w:rPr>
        <w:t xml:space="preserve">iệc </w:t>
      </w:r>
      <w:r w:rsidR="00F32BF0" w:rsidRPr="006A2C8D">
        <w:rPr>
          <w:rFonts w:ascii="Times New Roman" w:hAnsi="Times New Roman" w:cs="Times New Roman"/>
          <w:i/>
          <w:sz w:val="28"/>
          <w:szCs w:val="28"/>
          <w:lang w:val="vi-VN"/>
        </w:rPr>
        <w:t>“trả lại tài liệu, đồ vật đã tạm giữ (nếu có), việc xử lý vật chứng và những vấn đề khác liên quan”</w:t>
      </w:r>
      <w:r w:rsidR="00F32BF0" w:rsidRPr="006A2C8D">
        <w:rPr>
          <w:rFonts w:ascii="Times New Roman" w:hAnsi="Times New Roman" w:cs="Times New Roman"/>
          <w:sz w:val="28"/>
          <w:szCs w:val="28"/>
          <w:lang w:val="vi-VN"/>
        </w:rPr>
        <w:t xml:space="preserve"> sẽ</w:t>
      </w:r>
      <w:r w:rsidR="00485F4B" w:rsidRPr="006A2C8D">
        <w:rPr>
          <w:rFonts w:ascii="Times New Roman" w:hAnsi="Times New Roman" w:cs="Times New Roman"/>
          <w:sz w:val="28"/>
          <w:szCs w:val="28"/>
          <w:lang w:val="vi-VN"/>
        </w:rPr>
        <w:t xml:space="preserve"> gây</w:t>
      </w:r>
      <w:r w:rsidR="00F32BF0" w:rsidRPr="006A2C8D">
        <w:rPr>
          <w:rFonts w:ascii="Times New Roman" w:hAnsi="Times New Roman" w:cs="Times New Roman"/>
          <w:sz w:val="28"/>
          <w:szCs w:val="28"/>
          <w:lang w:val="vi-VN"/>
        </w:rPr>
        <w:t xml:space="preserve"> ảnh hưởng đế</w:t>
      </w:r>
      <w:r w:rsidR="00485F4B" w:rsidRPr="006A2C8D">
        <w:rPr>
          <w:rFonts w:ascii="Times New Roman" w:hAnsi="Times New Roman" w:cs="Times New Roman"/>
          <w:sz w:val="28"/>
          <w:szCs w:val="28"/>
          <w:lang w:val="vi-VN"/>
        </w:rPr>
        <w:t>n quá trình</w:t>
      </w:r>
      <w:r w:rsidR="0004536C" w:rsidRPr="006A2C8D">
        <w:rPr>
          <w:rFonts w:ascii="Times New Roman" w:hAnsi="Times New Roman" w:cs="Times New Roman"/>
          <w:sz w:val="28"/>
          <w:szCs w:val="28"/>
          <w:lang w:val="vi-VN"/>
        </w:rPr>
        <w:t xml:space="preserve"> CQ- THTT</w:t>
      </w:r>
      <w:r w:rsidR="00F32BF0" w:rsidRPr="006A2C8D">
        <w:rPr>
          <w:rFonts w:ascii="Times New Roman" w:hAnsi="Times New Roman" w:cs="Times New Roman"/>
          <w:sz w:val="28"/>
          <w:szCs w:val="28"/>
          <w:lang w:val="vi-VN"/>
        </w:rPr>
        <w:t xml:space="preserve"> xác định sự thật của toàn bộ vụ án.</w:t>
      </w:r>
    </w:p>
    <w:sectPr w:rsidR="0070571D" w:rsidRPr="000B0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84109"/>
    <w:multiLevelType w:val="hybridMultilevel"/>
    <w:tmpl w:val="5B08C2A0"/>
    <w:lvl w:ilvl="0" w:tplc="5BF090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9C6205"/>
    <w:multiLevelType w:val="hybridMultilevel"/>
    <w:tmpl w:val="84B4971E"/>
    <w:lvl w:ilvl="0" w:tplc="CD3AAE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D42BDA"/>
    <w:multiLevelType w:val="hybridMultilevel"/>
    <w:tmpl w:val="42727884"/>
    <w:lvl w:ilvl="0" w:tplc="2B7A5F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B2"/>
    <w:rsid w:val="0004536C"/>
    <w:rsid w:val="00051A1C"/>
    <w:rsid w:val="000B0FF9"/>
    <w:rsid w:val="001573EA"/>
    <w:rsid w:val="00174489"/>
    <w:rsid w:val="002038E3"/>
    <w:rsid w:val="00212D07"/>
    <w:rsid w:val="00274D88"/>
    <w:rsid w:val="002A6725"/>
    <w:rsid w:val="003153B2"/>
    <w:rsid w:val="00357520"/>
    <w:rsid w:val="003857CC"/>
    <w:rsid w:val="003901AF"/>
    <w:rsid w:val="00394CDA"/>
    <w:rsid w:val="00397B82"/>
    <w:rsid w:val="003A51BB"/>
    <w:rsid w:val="003D466B"/>
    <w:rsid w:val="003E4C3B"/>
    <w:rsid w:val="004767E7"/>
    <w:rsid w:val="00485F4B"/>
    <w:rsid w:val="004D2715"/>
    <w:rsid w:val="0050487A"/>
    <w:rsid w:val="00567E37"/>
    <w:rsid w:val="005B7FB8"/>
    <w:rsid w:val="005F3246"/>
    <w:rsid w:val="006516A6"/>
    <w:rsid w:val="00660120"/>
    <w:rsid w:val="00665D8D"/>
    <w:rsid w:val="006A2C8D"/>
    <w:rsid w:val="006C45B0"/>
    <w:rsid w:val="0070571D"/>
    <w:rsid w:val="007247BB"/>
    <w:rsid w:val="00785C3F"/>
    <w:rsid w:val="0079038A"/>
    <w:rsid w:val="007C640C"/>
    <w:rsid w:val="007E2D7A"/>
    <w:rsid w:val="00814FFB"/>
    <w:rsid w:val="0085560B"/>
    <w:rsid w:val="00883362"/>
    <w:rsid w:val="00883CC9"/>
    <w:rsid w:val="008C66CB"/>
    <w:rsid w:val="00902380"/>
    <w:rsid w:val="00954D05"/>
    <w:rsid w:val="00962C87"/>
    <w:rsid w:val="00967AA6"/>
    <w:rsid w:val="009956D3"/>
    <w:rsid w:val="009C24EC"/>
    <w:rsid w:val="00AF7A76"/>
    <w:rsid w:val="00B11AC1"/>
    <w:rsid w:val="00B25472"/>
    <w:rsid w:val="00B30AB9"/>
    <w:rsid w:val="00B4381C"/>
    <w:rsid w:val="00B643B5"/>
    <w:rsid w:val="00BC1FFE"/>
    <w:rsid w:val="00BC699F"/>
    <w:rsid w:val="00C1416C"/>
    <w:rsid w:val="00C50F12"/>
    <w:rsid w:val="00C63A3C"/>
    <w:rsid w:val="00C71960"/>
    <w:rsid w:val="00C758DE"/>
    <w:rsid w:val="00C87A88"/>
    <w:rsid w:val="00DA054E"/>
    <w:rsid w:val="00DE3C8B"/>
    <w:rsid w:val="00E1041B"/>
    <w:rsid w:val="00ED07E5"/>
    <w:rsid w:val="00EE4436"/>
    <w:rsid w:val="00F32BF0"/>
    <w:rsid w:val="00F32DA7"/>
    <w:rsid w:val="00F95A1C"/>
    <w:rsid w:val="00FB5F46"/>
    <w:rsid w:val="00FC6E7A"/>
    <w:rsid w:val="00FF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1322A-D013-4C7F-B100-663CC24D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A1C"/>
    <w:pPr>
      <w:ind w:left="720"/>
      <w:contextualSpacing/>
    </w:pPr>
  </w:style>
  <w:style w:type="paragraph" w:styleId="NormalWeb">
    <w:name w:val="Normal (Web)"/>
    <w:basedOn w:val="Normal"/>
    <w:uiPriority w:val="99"/>
    <w:unhideWhenUsed/>
    <w:rsid w:val="005F32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954352">
      <w:bodyDiv w:val="1"/>
      <w:marLeft w:val="0"/>
      <w:marRight w:val="0"/>
      <w:marTop w:val="0"/>
      <w:marBottom w:val="0"/>
      <w:divBdr>
        <w:top w:val="none" w:sz="0" w:space="0" w:color="auto"/>
        <w:left w:val="none" w:sz="0" w:space="0" w:color="auto"/>
        <w:bottom w:val="none" w:sz="0" w:space="0" w:color="auto"/>
        <w:right w:val="none" w:sz="0" w:space="0" w:color="auto"/>
      </w:divBdr>
    </w:div>
    <w:div w:id="93837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29</cp:revision>
  <dcterms:created xsi:type="dcterms:W3CDTF">2019-07-24T20:33:00Z</dcterms:created>
  <dcterms:modified xsi:type="dcterms:W3CDTF">2019-07-25T02:59:00Z</dcterms:modified>
</cp:coreProperties>
</file>